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A0" w:rsidRDefault="001112A0" w:rsidP="001112A0">
      <w:pPr>
        <w:jc w:val="center"/>
        <w:rPr>
          <w:b/>
          <w:sz w:val="36"/>
        </w:rPr>
      </w:pPr>
    </w:p>
    <w:p w:rsidR="001112A0" w:rsidRDefault="001112A0" w:rsidP="001112A0">
      <w:pPr>
        <w:jc w:val="center"/>
        <w:rPr>
          <w:b/>
          <w:sz w:val="36"/>
        </w:rPr>
      </w:pPr>
    </w:p>
    <w:p w:rsidR="00C66D7A" w:rsidRDefault="001112A0" w:rsidP="001112A0">
      <w:pPr>
        <w:jc w:val="center"/>
        <w:rPr>
          <w:b/>
          <w:sz w:val="36"/>
        </w:rPr>
      </w:pPr>
      <w:r w:rsidRPr="001112A0">
        <w:rPr>
          <w:b/>
          <w:sz w:val="36"/>
        </w:rPr>
        <w:t>ΟΔΗΓΙΕΣ ΓΙΑ ΨΗΦΙΑΚΗ ΥΠΟΓΡΑΦΗ</w:t>
      </w:r>
    </w:p>
    <w:p w:rsidR="001112A0" w:rsidRPr="001112A0" w:rsidRDefault="001112A0" w:rsidP="00164E14">
      <w:pPr>
        <w:rPr>
          <w:b/>
          <w:sz w:val="36"/>
        </w:rPr>
      </w:pPr>
    </w:p>
    <w:p w:rsidR="00C66D7A" w:rsidRPr="005549C4" w:rsidRDefault="00C66D7A" w:rsidP="00164E14">
      <w:pPr>
        <w:pStyle w:val="a5"/>
        <w:numPr>
          <w:ilvl w:val="0"/>
          <w:numId w:val="1"/>
        </w:numPr>
        <w:spacing w:line="360" w:lineRule="auto"/>
        <w:ind w:left="0" w:hanging="357"/>
        <w:rPr>
          <w:sz w:val="28"/>
        </w:rPr>
      </w:pPr>
      <w:r w:rsidRPr="005549C4">
        <w:rPr>
          <w:sz w:val="28"/>
        </w:rPr>
        <w:t xml:space="preserve">Βήμα 1: Προμήθεια </w:t>
      </w:r>
      <w:r w:rsidR="00CE705E">
        <w:rPr>
          <w:sz w:val="28"/>
        </w:rPr>
        <w:t>Ειδικής Συσκευής (</w:t>
      </w:r>
      <w:r w:rsidRPr="005549C4">
        <w:rPr>
          <w:sz w:val="28"/>
        </w:rPr>
        <w:t>ΑΔΔΥ</w:t>
      </w:r>
      <w:r w:rsidR="00CE705E">
        <w:rPr>
          <w:sz w:val="28"/>
        </w:rPr>
        <w:t>)</w:t>
      </w:r>
      <w:r w:rsidRPr="005549C4">
        <w:rPr>
          <w:sz w:val="28"/>
        </w:rPr>
        <w:tab/>
      </w:r>
    </w:p>
    <w:p w:rsidR="00C66D7A" w:rsidRPr="005549C4" w:rsidRDefault="00C66D7A" w:rsidP="00164E14">
      <w:pPr>
        <w:pStyle w:val="a5"/>
        <w:numPr>
          <w:ilvl w:val="0"/>
          <w:numId w:val="1"/>
        </w:numPr>
        <w:spacing w:line="360" w:lineRule="auto"/>
        <w:ind w:left="0" w:hanging="357"/>
        <w:rPr>
          <w:sz w:val="28"/>
        </w:rPr>
      </w:pPr>
      <w:r w:rsidRPr="005549C4">
        <w:rPr>
          <w:sz w:val="28"/>
        </w:rPr>
        <w:t>Βήμα 2: Ηλεκτρονική αίτηση μέσω της Πύλης ΕΡΜΗΣ</w:t>
      </w:r>
      <w:r w:rsidRPr="005549C4">
        <w:rPr>
          <w:sz w:val="28"/>
        </w:rPr>
        <w:tab/>
      </w:r>
    </w:p>
    <w:p w:rsidR="00C66D7A" w:rsidRPr="005549C4" w:rsidRDefault="00C66D7A" w:rsidP="00164E14">
      <w:pPr>
        <w:pStyle w:val="a5"/>
        <w:numPr>
          <w:ilvl w:val="0"/>
          <w:numId w:val="1"/>
        </w:numPr>
        <w:spacing w:line="360" w:lineRule="auto"/>
        <w:ind w:left="0" w:hanging="357"/>
        <w:rPr>
          <w:sz w:val="28"/>
        </w:rPr>
      </w:pPr>
      <w:r w:rsidRPr="005549C4">
        <w:rPr>
          <w:sz w:val="28"/>
        </w:rPr>
        <w:t>Βήμα 3: Μετάβαση σε ΚΕΠ</w:t>
      </w:r>
      <w:r w:rsidRPr="005549C4">
        <w:rPr>
          <w:sz w:val="28"/>
        </w:rPr>
        <w:tab/>
      </w:r>
    </w:p>
    <w:p w:rsidR="00C66D7A" w:rsidRPr="005549C4" w:rsidRDefault="00C66D7A" w:rsidP="00164E14">
      <w:pPr>
        <w:pStyle w:val="a5"/>
        <w:numPr>
          <w:ilvl w:val="0"/>
          <w:numId w:val="1"/>
        </w:numPr>
        <w:spacing w:line="360" w:lineRule="auto"/>
        <w:ind w:left="0" w:hanging="357"/>
        <w:rPr>
          <w:sz w:val="28"/>
        </w:rPr>
      </w:pPr>
      <w:bookmarkStart w:id="0" w:name="_Hlk500418667"/>
      <w:r w:rsidRPr="005549C4">
        <w:rPr>
          <w:sz w:val="28"/>
        </w:rPr>
        <w:t>Βήμα 4: Προετοιμασία Υπολογιστή</w:t>
      </w:r>
      <w:r w:rsidRPr="005549C4">
        <w:rPr>
          <w:sz w:val="28"/>
        </w:rPr>
        <w:tab/>
      </w:r>
    </w:p>
    <w:p w:rsidR="00C66D7A" w:rsidRPr="005549C4" w:rsidRDefault="00C66D7A" w:rsidP="00164E14">
      <w:pPr>
        <w:pStyle w:val="a5"/>
        <w:numPr>
          <w:ilvl w:val="0"/>
          <w:numId w:val="1"/>
        </w:numPr>
        <w:spacing w:line="360" w:lineRule="auto"/>
        <w:ind w:left="0" w:hanging="357"/>
        <w:rPr>
          <w:sz w:val="28"/>
        </w:rPr>
      </w:pPr>
      <w:bookmarkStart w:id="1" w:name="_Hlk500419152"/>
      <w:bookmarkEnd w:id="0"/>
      <w:r w:rsidRPr="005549C4">
        <w:rPr>
          <w:sz w:val="28"/>
        </w:rPr>
        <w:t>Βήμα 5: Εγκατάσταση απαραίτητων προγραμμάτων</w:t>
      </w:r>
      <w:r w:rsidRPr="005549C4">
        <w:rPr>
          <w:sz w:val="28"/>
        </w:rPr>
        <w:tab/>
      </w:r>
    </w:p>
    <w:p w:rsidR="00C66D7A" w:rsidRDefault="00C66D7A" w:rsidP="00164E14">
      <w:pPr>
        <w:pStyle w:val="a5"/>
        <w:numPr>
          <w:ilvl w:val="0"/>
          <w:numId w:val="1"/>
        </w:numPr>
        <w:spacing w:line="360" w:lineRule="auto"/>
        <w:ind w:left="0" w:hanging="357"/>
        <w:rPr>
          <w:sz w:val="28"/>
        </w:rPr>
      </w:pPr>
      <w:bookmarkStart w:id="2" w:name="_Hlk500419259"/>
      <w:bookmarkEnd w:id="1"/>
      <w:r w:rsidRPr="005549C4">
        <w:rPr>
          <w:sz w:val="28"/>
        </w:rPr>
        <w:t>Βήμα 6: Έκδοση ψηφιακού πιστοποιητικού</w:t>
      </w:r>
      <w:r w:rsidRPr="005549C4">
        <w:rPr>
          <w:sz w:val="28"/>
        </w:rPr>
        <w:tab/>
      </w:r>
    </w:p>
    <w:p w:rsidR="00CE705E" w:rsidRPr="005549C4" w:rsidRDefault="00CE705E" w:rsidP="00CE705E">
      <w:pPr>
        <w:pStyle w:val="a5"/>
        <w:spacing w:line="360" w:lineRule="auto"/>
        <w:ind w:left="0"/>
        <w:rPr>
          <w:sz w:val="28"/>
        </w:rPr>
      </w:pPr>
    </w:p>
    <w:bookmarkEnd w:id="2"/>
    <w:p w:rsidR="001112A0" w:rsidRPr="001112A0" w:rsidRDefault="001112A0" w:rsidP="001112A0">
      <w:pPr>
        <w:pStyle w:val="a5"/>
        <w:spacing w:line="360" w:lineRule="auto"/>
        <w:ind w:left="0"/>
        <w:rPr>
          <w:i/>
          <w:sz w:val="24"/>
        </w:rPr>
      </w:pPr>
      <w:r w:rsidRPr="001112A0">
        <w:rPr>
          <w:i/>
          <w:sz w:val="24"/>
        </w:rPr>
        <w:t xml:space="preserve">Πληροφορίες από Αρχή Πιστοποίησης Ελληνικού Δημοσίου (ΑΠΕΔ) </w:t>
      </w:r>
      <w:hyperlink r:id="rId8" w:history="1">
        <w:r w:rsidRPr="001112A0">
          <w:rPr>
            <w:rStyle w:val="-"/>
            <w:i/>
            <w:sz w:val="24"/>
          </w:rPr>
          <w:t>http://www.aped.gov.gr</w:t>
        </w:r>
      </w:hyperlink>
    </w:p>
    <w:p w:rsidR="00C66D7A" w:rsidRDefault="00C66D7A" w:rsidP="00164E14">
      <w:r>
        <w:br w:type="page"/>
      </w:r>
    </w:p>
    <w:p w:rsidR="00C66D7A" w:rsidRPr="005549C4" w:rsidRDefault="00C66D7A" w:rsidP="00164E14">
      <w:pPr>
        <w:pStyle w:val="a5"/>
        <w:spacing w:line="360" w:lineRule="auto"/>
        <w:ind w:left="0"/>
        <w:rPr>
          <w:b/>
          <w:sz w:val="28"/>
        </w:rPr>
      </w:pPr>
      <w:r w:rsidRPr="005549C4">
        <w:rPr>
          <w:b/>
          <w:sz w:val="28"/>
        </w:rPr>
        <w:lastRenderedPageBreak/>
        <w:t>Βήμα 1: Προμήθεια ΑΔΔΥ</w:t>
      </w:r>
      <w:r w:rsidRPr="005549C4">
        <w:rPr>
          <w:b/>
          <w:sz w:val="28"/>
        </w:rPr>
        <w:tab/>
      </w:r>
    </w:p>
    <w:p w:rsidR="00C66D7A" w:rsidRPr="00C66D7A" w:rsidRDefault="00C66D7A" w:rsidP="00164E14">
      <w:pPr>
        <w:pStyle w:val="a5"/>
        <w:spacing w:line="360" w:lineRule="auto"/>
        <w:ind w:left="0"/>
        <w:jc w:val="both"/>
      </w:pPr>
      <w:r w:rsidRPr="00C66D7A">
        <w:t>Η ψηφιακή υπογραφή που δημιουργείται με μέσα τα οποία ο υπογράφων μπορεί να διατηρήσει υπό τον αποκλειστικό του έλεγχο  είναι αυτή που σύμφωνα με το άρθρο 2 του ΠΔ 150/2001 ορίζεται ως «Προηγμένη ηλεκτρονική υπογραφή» ή «ψηφιακή υπογραφή». </w:t>
      </w:r>
    </w:p>
    <w:p w:rsidR="00C66D7A" w:rsidRPr="00C66D7A" w:rsidRDefault="00C66D7A" w:rsidP="00164E14">
      <w:pPr>
        <w:pStyle w:val="a5"/>
        <w:spacing w:line="360" w:lineRule="auto"/>
        <w:ind w:left="0"/>
        <w:jc w:val="both"/>
      </w:pPr>
      <w:r w:rsidRPr="00C66D7A">
        <w:t>Η</w:t>
      </w:r>
      <w:r w:rsidRPr="00C66D7A">
        <w:rPr>
          <w:b/>
          <w:bCs/>
        </w:rPr>
        <w:t> ΑΔΔΥ</w:t>
      </w:r>
      <w:r w:rsidRPr="00C66D7A">
        <w:t> (</w:t>
      </w:r>
      <w:r w:rsidRPr="00C66D7A">
        <w:rPr>
          <w:b/>
          <w:bCs/>
        </w:rPr>
        <w:t>Α</w:t>
      </w:r>
      <w:r w:rsidRPr="00C66D7A">
        <w:t>σφαλής </w:t>
      </w:r>
      <w:r w:rsidRPr="00C66D7A">
        <w:rPr>
          <w:b/>
          <w:bCs/>
        </w:rPr>
        <w:t>Δ</w:t>
      </w:r>
      <w:r w:rsidRPr="00C66D7A">
        <w:t>ιάταξη </w:t>
      </w:r>
      <w:r w:rsidRPr="00C66D7A">
        <w:rPr>
          <w:b/>
          <w:bCs/>
        </w:rPr>
        <w:t>Δ</w:t>
      </w:r>
      <w:r w:rsidRPr="00C66D7A">
        <w:t>ημιουργίας </w:t>
      </w:r>
      <w:r w:rsidRPr="00C66D7A">
        <w:rPr>
          <w:b/>
          <w:bCs/>
        </w:rPr>
        <w:t>Υ</w:t>
      </w:r>
      <w:r w:rsidRPr="00C66D7A">
        <w:t>πογραφής) που απαιτείται δεν είναι ένα απλό αποθηκευτικό μέσο.​ Είναι είτε ειδική συσκευή (σε μορφή έξυπνης κάρτας ή </w:t>
      </w:r>
      <w:proofErr w:type="spellStart"/>
      <w:r w:rsidRPr="00C66D7A">
        <w:rPr>
          <w:lang w:val="en-US"/>
        </w:rPr>
        <w:t>usb</w:t>
      </w:r>
      <w:proofErr w:type="spellEnd"/>
      <w:r w:rsidRPr="00C66D7A">
        <w:t xml:space="preserve"> </w:t>
      </w:r>
      <w:r w:rsidRPr="00C66D7A">
        <w:rPr>
          <w:lang w:val="en-US"/>
        </w:rPr>
        <w:t>token</w:t>
      </w:r>
      <w:r w:rsidRPr="00C66D7A">
        <w:t>) ή κεντρική διάταξη εξ αποστάσεως δημιουργίας ψηφιακής υπογραφής. Χρησιμοποιείται μόνο για την δημιουργία ψηφιακής υπογραφής και πρέπει να τηρεί τις παρακάτω προδιαγραφές:</w:t>
      </w:r>
    </w:p>
    <w:p w:rsidR="00C66D7A" w:rsidRPr="00C66D7A" w:rsidRDefault="00C66D7A" w:rsidP="00164E14">
      <w:pPr>
        <w:pStyle w:val="a5"/>
        <w:numPr>
          <w:ilvl w:val="0"/>
          <w:numId w:val="2"/>
        </w:numPr>
        <w:tabs>
          <w:tab w:val="clear" w:pos="1440"/>
          <w:tab w:val="num" w:pos="851"/>
        </w:tabs>
        <w:spacing w:line="360" w:lineRule="auto"/>
        <w:ind w:left="0" w:firstLine="567"/>
        <w:jc w:val="both"/>
      </w:pPr>
      <w:r w:rsidRPr="00C66D7A">
        <w:t>Πιστοποίηση ασφάλειας να είναι µ</w:t>
      </w:r>
      <w:proofErr w:type="spellStart"/>
      <w:r w:rsidRPr="00C66D7A">
        <w:t>εγαλύτερη</w:t>
      </w:r>
      <w:proofErr w:type="spellEnd"/>
      <w:r w:rsidRPr="00C66D7A">
        <w:t xml:space="preserve"> ή ίση FIPS 140-1 </w:t>
      </w:r>
      <w:proofErr w:type="spellStart"/>
      <w:r w:rsidRPr="00C66D7A">
        <w:t>level</w:t>
      </w:r>
      <w:proofErr w:type="spellEnd"/>
      <w:r w:rsidRPr="00C66D7A">
        <w:t xml:space="preserve"> 2, CC EAL 4+</w:t>
      </w:r>
    </w:p>
    <w:p w:rsidR="00C66D7A" w:rsidRPr="00C66D7A" w:rsidRDefault="00C66D7A" w:rsidP="00164E14">
      <w:pPr>
        <w:pStyle w:val="a5"/>
        <w:numPr>
          <w:ilvl w:val="0"/>
          <w:numId w:val="2"/>
        </w:numPr>
        <w:tabs>
          <w:tab w:val="clear" w:pos="1440"/>
          <w:tab w:val="num" w:pos="851"/>
        </w:tabs>
        <w:spacing w:line="360" w:lineRule="auto"/>
        <w:ind w:left="0" w:firstLine="567"/>
        <w:jc w:val="both"/>
      </w:pPr>
      <w:r w:rsidRPr="00C66D7A">
        <w:t xml:space="preserve">Υποστήριξη PKCS #11 </w:t>
      </w:r>
      <w:proofErr w:type="spellStart"/>
      <w:r w:rsidRPr="00C66D7A">
        <w:t>εφαρµογής</w:t>
      </w:r>
      <w:proofErr w:type="spellEnd"/>
      <w:r w:rsidRPr="00C66D7A">
        <w:t xml:space="preserve"> διαχείρισης (v2.01)</w:t>
      </w:r>
    </w:p>
    <w:p w:rsidR="00C66D7A" w:rsidRPr="00C66D7A" w:rsidRDefault="00C66D7A" w:rsidP="00164E14">
      <w:pPr>
        <w:pStyle w:val="a5"/>
        <w:numPr>
          <w:ilvl w:val="0"/>
          <w:numId w:val="2"/>
        </w:numPr>
        <w:tabs>
          <w:tab w:val="clear" w:pos="1440"/>
          <w:tab w:val="num" w:pos="851"/>
        </w:tabs>
        <w:spacing w:line="360" w:lineRule="auto"/>
        <w:ind w:left="0" w:firstLine="567"/>
        <w:jc w:val="both"/>
      </w:pPr>
      <w:proofErr w:type="spellStart"/>
      <w:r w:rsidRPr="00C66D7A">
        <w:t>Συµβατότητα</w:t>
      </w:r>
      <w:proofErr w:type="spellEnd"/>
      <w:r w:rsidRPr="00C66D7A">
        <w:t xml:space="preserve"> µε </w:t>
      </w:r>
      <w:proofErr w:type="spellStart"/>
      <w:r w:rsidRPr="00C66D7A">
        <w:t>Υποδοµή</w:t>
      </w:r>
      <w:proofErr w:type="spellEnd"/>
      <w:r w:rsidRPr="00C66D7A">
        <w:t xml:space="preserve"> ∆</w:t>
      </w:r>
      <w:proofErr w:type="spellStart"/>
      <w:r w:rsidRPr="00C66D7A">
        <w:t>ηµοσίου</w:t>
      </w:r>
      <w:proofErr w:type="spellEnd"/>
      <w:r w:rsidRPr="00C66D7A">
        <w:t xml:space="preserve"> Κλειδιού ΕΡΜΗ (VSP </w:t>
      </w:r>
      <w:proofErr w:type="spellStart"/>
      <w:r w:rsidRPr="00C66D7A">
        <w:t>Verisign</w:t>
      </w:r>
      <w:proofErr w:type="spellEnd"/>
      <w:r w:rsidRPr="00C66D7A">
        <w:t xml:space="preserve">), π.χ. </w:t>
      </w:r>
      <w:proofErr w:type="spellStart"/>
      <w:r w:rsidRPr="00C66D7A">
        <w:t>SafeNet</w:t>
      </w:r>
      <w:proofErr w:type="spellEnd"/>
      <w:r w:rsidRPr="00C66D7A">
        <w:t xml:space="preserve"> </w:t>
      </w:r>
      <w:proofErr w:type="spellStart"/>
      <w:r w:rsidRPr="00C66D7A">
        <w:t>eToken</w:t>
      </w:r>
      <w:proofErr w:type="spellEnd"/>
      <w:r w:rsidRPr="00C66D7A">
        <w:t xml:space="preserve"> </w:t>
      </w:r>
      <w:proofErr w:type="spellStart"/>
      <w:r w:rsidRPr="00C66D7A">
        <w:t>Pro</w:t>
      </w:r>
      <w:proofErr w:type="spellEnd"/>
    </w:p>
    <w:p w:rsidR="00E326FD" w:rsidRDefault="00C66D7A" w:rsidP="00164E14">
      <w:pPr>
        <w:pStyle w:val="a5"/>
        <w:numPr>
          <w:ilvl w:val="0"/>
          <w:numId w:val="2"/>
        </w:numPr>
        <w:tabs>
          <w:tab w:val="clear" w:pos="1440"/>
          <w:tab w:val="num" w:pos="851"/>
        </w:tabs>
        <w:spacing w:line="360" w:lineRule="auto"/>
        <w:ind w:left="0" w:firstLine="567"/>
        <w:jc w:val="both"/>
      </w:pPr>
      <w:proofErr w:type="spellStart"/>
      <w:r w:rsidRPr="00C66D7A">
        <w:t>Συµβατό</w:t>
      </w:r>
      <w:proofErr w:type="spellEnd"/>
      <w:r w:rsidRPr="00C66D7A">
        <w:t xml:space="preserve"> µε USB 1.1/2.0 </w:t>
      </w:r>
    </w:p>
    <w:p w:rsidR="00C66D7A" w:rsidRPr="00C66D7A" w:rsidRDefault="00C66D7A" w:rsidP="00164E14">
      <w:pPr>
        <w:spacing w:line="360" w:lineRule="auto"/>
        <w:jc w:val="both"/>
      </w:pPr>
      <w:r w:rsidRPr="00C66D7A">
        <w:t xml:space="preserve">και πιο </w:t>
      </w:r>
      <w:proofErr w:type="spellStart"/>
      <w:r w:rsidRPr="00C66D7A">
        <w:t>συγκεκριµένα</w:t>
      </w:r>
      <w:proofErr w:type="spellEnd"/>
      <w:r w:rsidRPr="00C66D7A">
        <w:t xml:space="preserve"> να υποστηρίζει τα ακόλουθα:</w:t>
      </w:r>
    </w:p>
    <w:p w:rsidR="00C66D7A" w:rsidRPr="00C66D7A" w:rsidRDefault="00C66D7A" w:rsidP="00164E14">
      <w:pPr>
        <w:pStyle w:val="a5"/>
        <w:numPr>
          <w:ilvl w:val="1"/>
          <w:numId w:val="3"/>
        </w:numPr>
        <w:tabs>
          <w:tab w:val="clear" w:pos="1440"/>
          <w:tab w:val="num" w:pos="426"/>
        </w:tabs>
        <w:spacing w:line="360" w:lineRule="auto"/>
        <w:ind w:left="0" w:firstLine="426"/>
        <w:jc w:val="both"/>
      </w:pPr>
      <w:r w:rsidRPr="00C66D7A">
        <w:t>Ψηφιακές υπογραφές RSA µε µ</w:t>
      </w:r>
      <w:proofErr w:type="spellStart"/>
      <w:r w:rsidRPr="00C66D7A">
        <w:t>ήκος</w:t>
      </w:r>
      <w:proofErr w:type="spellEnd"/>
      <w:r w:rsidRPr="00C66D7A">
        <w:t xml:space="preserve"> κλείδας µ</w:t>
      </w:r>
      <w:proofErr w:type="spellStart"/>
      <w:r w:rsidRPr="00C66D7A">
        <w:t>έχρι</w:t>
      </w:r>
      <w:proofErr w:type="spellEnd"/>
      <w:r w:rsidRPr="00C66D7A">
        <w:t xml:space="preserve"> 2048 </w:t>
      </w:r>
      <w:proofErr w:type="spellStart"/>
      <w:r w:rsidRPr="00C66D7A">
        <w:t>bits</w:t>
      </w:r>
      <w:proofErr w:type="spellEnd"/>
    </w:p>
    <w:p w:rsidR="00C66D7A" w:rsidRPr="00C66D7A" w:rsidRDefault="00C66D7A" w:rsidP="00164E14">
      <w:pPr>
        <w:pStyle w:val="a5"/>
        <w:numPr>
          <w:ilvl w:val="1"/>
          <w:numId w:val="3"/>
        </w:numPr>
        <w:tabs>
          <w:tab w:val="clear" w:pos="1440"/>
          <w:tab w:val="num" w:pos="426"/>
        </w:tabs>
        <w:spacing w:line="360" w:lineRule="auto"/>
        <w:ind w:left="0" w:firstLine="426"/>
        <w:jc w:val="both"/>
      </w:pPr>
      <w:r w:rsidRPr="00C66D7A">
        <w:t>∆</w:t>
      </w:r>
      <w:proofErr w:type="spellStart"/>
      <w:r w:rsidRPr="00C66D7A">
        <w:t>ηµιουργία</w:t>
      </w:r>
      <w:proofErr w:type="spellEnd"/>
      <w:r w:rsidRPr="00C66D7A">
        <w:t xml:space="preserve"> ζευγών κλειδιών RSA µ</w:t>
      </w:r>
      <w:proofErr w:type="spellStart"/>
      <w:r w:rsidRPr="00C66D7A">
        <w:t>ήκους</w:t>
      </w:r>
      <w:proofErr w:type="spellEnd"/>
      <w:r w:rsidRPr="00C66D7A">
        <w:t xml:space="preserve"> µ</w:t>
      </w:r>
      <w:proofErr w:type="spellStart"/>
      <w:r w:rsidRPr="00C66D7A">
        <w:t>έχρι</w:t>
      </w:r>
      <w:proofErr w:type="spellEnd"/>
      <w:r w:rsidRPr="00C66D7A">
        <w:t xml:space="preserve"> 2048 (µ</w:t>
      </w:r>
      <w:proofErr w:type="spellStart"/>
      <w:r w:rsidRPr="00C66D7A">
        <w:t>έγιστος</w:t>
      </w:r>
      <w:proofErr w:type="spellEnd"/>
      <w:r w:rsidRPr="00C66D7A">
        <w:t xml:space="preserve"> αποδεκτός χρόνος </w:t>
      </w:r>
      <w:proofErr w:type="spellStart"/>
      <w:r w:rsidRPr="00C66D7A">
        <w:t>δηµιουργίας</w:t>
      </w:r>
      <w:proofErr w:type="spellEnd"/>
      <w:r w:rsidRPr="00C66D7A">
        <w:t xml:space="preserve"> 30 </w:t>
      </w:r>
      <w:proofErr w:type="spellStart"/>
      <w:r w:rsidRPr="00C66D7A">
        <w:t>sec</w:t>
      </w:r>
      <w:proofErr w:type="spellEnd"/>
      <w:r w:rsidRPr="00C66D7A">
        <w:t xml:space="preserve">) µε γεννήτορα </w:t>
      </w:r>
      <w:proofErr w:type="spellStart"/>
      <w:r w:rsidRPr="00C66D7A">
        <w:t>πραγµατικών</w:t>
      </w:r>
      <w:proofErr w:type="spellEnd"/>
      <w:r w:rsidRPr="00C66D7A">
        <w:t xml:space="preserve"> τυχαίων </w:t>
      </w:r>
      <w:proofErr w:type="spellStart"/>
      <w:r w:rsidRPr="00C66D7A">
        <w:t>αριθµών</w:t>
      </w:r>
      <w:proofErr w:type="spellEnd"/>
    </w:p>
    <w:p w:rsidR="00C66D7A" w:rsidRPr="00C66D7A" w:rsidRDefault="00C66D7A" w:rsidP="00164E14">
      <w:pPr>
        <w:pStyle w:val="a5"/>
        <w:numPr>
          <w:ilvl w:val="1"/>
          <w:numId w:val="3"/>
        </w:numPr>
        <w:tabs>
          <w:tab w:val="clear" w:pos="1440"/>
          <w:tab w:val="num" w:pos="426"/>
        </w:tabs>
        <w:spacing w:line="360" w:lineRule="auto"/>
        <w:ind w:left="0" w:firstLine="426"/>
        <w:jc w:val="both"/>
      </w:pPr>
      <w:r w:rsidRPr="00C66D7A">
        <w:t xml:space="preserve">Κρυπτογράφηση/ αποκρυπτογράφηση µε τον </w:t>
      </w:r>
      <w:proofErr w:type="spellStart"/>
      <w:r w:rsidRPr="00C66D7A">
        <w:t>αλγόριθµο</w:t>
      </w:r>
      <w:proofErr w:type="spellEnd"/>
      <w:r w:rsidRPr="00C66D7A">
        <w:t xml:space="preserve"> 3DES</w:t>
      </w:r>
    </w:p>
    <w:p w:rsidR="00C66D7A" w:rsidRPr="00C66D7A" w:rsidRDefault="00C66D7A" w:rsidP="00164E14">
      <w:pPr>
        <w:pStyle w:val="a5"/>
        <w:numPr>
          <w:ilvl w:val="1"/>
          <w:numId w:val="3"/>
        </w:numPr>
        <w:tabs>
          <w:tab w:val="clear" w:pos="1440"/>
          <w:tab w:val="num" w:pos="426"/>
        </w:tabs>
        <w:spacing w:line="360" w:lineRule="auto"/>
        <w:ind w:left="0" w:firstLine="426"/>
        <w:jc w:val="both"/>
      </w:pPr>
      <w:r w:rsidRPr="00C66D7A">
        <w:t xml:space="preserve">Υποστήριξη του </w:t>
      </w:r>
      <w:proofErr w:type="spellStart"/>
      <w:r w:rsidRPr="00C66D7A">
        <w:t>αλγορίθµου</w:t>
      </w:r>
      <w:proofErr w:type="spellEnd"/>
      <w:r w:rsidRPr="00C66D7A">
        <w:t xml:space="preserve"> SHA-1</w:t>
      </w:r>
    </w:p>
    <w:p w:rsidR="00C66D7A" w:rsidRPr="00C66D7A" w:rsidRDefault="00C66D7A" w:rsidP="00164E14">
      <w:pPr>
        <w:pStyle w:val="a5"/>
        <w:numPr>
          <w:ilvl w:val="1"/>
          <w:numId w:val="3"/>
        </w:numPr>
        <w:tabs>
          <w:tab w:val="clear" w:pos="1440"/>
          <w:tab w:val="num" w:pos="426"/>
        </w:tabs>
        <w:spacing w:line="360" w:lineRule="auto"/>
        <w:ind w:left="0" w:firstLine="426"/>
        <w:jc w:val="both"/>
        <w:rPr>
          <w:lang w:val="en-US"/>
        </w:rPr>
      </w:pPr>
      <w:r w:rsidRPr="00C66D7A">
        <w:t>Συ</w:t>
      </w:r>
      <w:r w:rsidRPr="00C66D7A">
        <w:rPr>
          <w:lang w:val="en-US"/>
        </w:rPr>
        <w:t>µµ</w:t>
      </w:r>
      <w:proofErr w:type="spellStart"/>
      <w:r w:rsidRPr="00C66D7A">
        <w:t>ετρική</w:t>
      </w:r>
      <w:proofErr w:type="spellEnd"/>
      <w:r w:rsidRPr="00C66D7A">
        <w:rPr>
          <w:lang w:val="en-US"/>
        </w:rPr>
        <w:t xml:space="preserve"> </w:t>
      </w:r>
      <w:r w:rsidRPr="00C66D7A">
        <w:t>κρυπτογραφία</w:t>
      </w:r>
      <w:r w:rsidRPr="00C66D7A">
        <w:rPr>
          <w:lang w:val="en-US"/>
        </w:rPr>
        <w:t xml:space="preserve"> DES and Triple DES (56, 112 and 168 bit key length)</w:t>
      </w:r>
    </w:p>
    <w:p w:rsidR="00C66D7A" w:rsidRPr="00C66D7A" w:rsidRDefault="00C66D7A" w:rsidP="00164E14">
      <w:pPr>
        <w:pStyle w:val="a5"/>
        <w:numPr>
          <w:ilvl w:val="1"/>
          <w:numId w:val="3"/>
        </w:numPr>
        <w:tabs>
          <w:tab w:val="clear" w:pos="1440"/>
          <w:tab w:val="num" w:pos="426"/>
        </w:tabs>
        <w:spacing w:line="360" w:lineRule="auto"/>
        <w:ind w:left="0" w:firstLine="426"/>
        <w:jc w:val="both"/>
      </w:pPr>
      <w:r w:rsidRPr="00C66D7A">
        <w:t>∆</w:t>
      </w:r>
      <w:proofErr w:type="spellStart"/>
      <w:r w:rsidRPr="00C66D7A">
        <w:t>ηµιουργία</w:t>
      </w:r>
      <w:proofErr w:type="spellEnd"/>
      <w:r w:rsidRPr="00C66D7A">
        <w:t xml:space="preserve"> κλειδιού, υπογραφή </w:t>
      </w:r>
      <w:proofErr w:type="spellStart"/>
      <w:r w:rsidRPr="00C66D7A">
        <w:t>δεδοµένων</w:t>
      </w:r>
      <w:proofErr w:type="spellEnd"/>
      <w:r w:rsidRPr="00C66D7A">
        <w:t>, κρυπτογράφηση στην κάρτα 512-2048 768 RSA, στην κάρτα 56-168 DES ή ΑΕS</w:t>
      </w:r>
    </w:p>
    <w:p w:rsidR="00C66D7A" w:rsidRPr="00C66D7A" w:rsidRDefault="00C66D7A" w:rsidP="00164E14">
      <w:pPr>
        <w:pStyle w:val="a5"/>
        <w:numPr>
          <w:ilvl w:val="1"/>
          <w:numId w:val="3"/>
        </w:numPr>
        <w:tabs>
          <w:tab w:val="clear" w:pos="1440"/>
          <w:tab w:val="num" w:pos="426"/>
        </w:tabs>
        <w:spacing w:line="360" w:lineRule="auto"/>
        <w:ind w:left="0" w:firstLine="426"/>
        <w:jc w:val="both"/>
      </w:pPr>
      <w:r w:rsidRPr="00C66D7A">
        <w:t>EEPROM µ</w:t>
      </w:r>
      <w:proofErr w:type="spellStart"/>
      <w:r w:rsidRPr="00C66D7A">
        <w:t>εγαλύτερη</w:t>
      </w:r>
      <w:proofErr w:type="spellEnd"/>
      <w:r w:rsidRPr="00C66D7A">
        <w:t xml:space="preserve"> ίση των 64 </w:t>
      </w:r>
      <w:proofErr w:type="spellStart"/>
      <w:r w:rsidRPr="00C66D7A">
        <w:t>Kbytes</w:t>
      </w:r>
      <w:proofErr w:type="spellEnd"/>
    </w:p>
    <w:p w:rsidR="00C66D7A" w:rsidRPr="00C66D7A" w:rsidRDefault="00C66D7A" w:rsidP="00164E14">
      <w:pPr>
        <w:pStyle w:val="a5"/>
        <w:numPr>
          <w:ilvl w:val="1"/>
          <w:numId w:val="3"/>
        </w:numPr>
        <w:tabs>
          <w:tab w:val="clear" w:pos="1440"/>
          <w:tab w:val="num" w:pos="426"/>
        </w:tabs>
        <w:spacing w:line="360" w:lineRule="auto"/>
        <w:ind w:left="0" w:firstLine="426"/>
        <w:jc w:val="both"/>
      </w:pPr>
      <w:r w:rsidRPr="00C66D7A">
        <w:t xml:space="preserve">Το </w:t>
      </w:r>
      <w:proofErr w:type="spellStart"/>
      <w:r w:rsidRPr="00C66D7A">
        <w:t>λογισµικό</w:t>
      </w:r>
      <w:proofErr w:type="spellEnd"/>
      <w:r w:rsidRPr="00C66D7A">
        <w:t xml:space="preserve"> και η </w:t>
      </w:r>
      <w:proofErr w:type="spellStart"/>
      <w:r w:rsidRPr="00C66D7A">
        <w:t>εφαρµογή</w:t>
      </w:r>
      <w:proofErr w:type="spellEnd"/>
      <w:r w:rsidRPr="00C66D7A">
        <w:t xml:space="preserve"> διαχείρισης να υποστηρίζεται σε λειτουργικό MS-Windows, </w:t>
      </w:r>
      <w:proofErr w:type="spellStart"/>
      <w:r w:rsidRPr="00C66D7A">
        <w:t>Linux</w:t>
      </w:r>
      <w:proofErr w:type="spellEnd"/>
      <w:r w:rsidRPr="00C66D7A">
        <w:t xml:space="preserve"> / </w:t>
      </w:r>
      <w:proofErr w:type="spellStart"/>
      <w:r w:rsidRPr="00C66D7A">
        <w:t>Unix</w:t>
      </w:r>
      <w:proofErr w:type="spellEnd"/>
      <w:r w:rsidRPr="00C66D7A">
        <w:t xml:space="preserve"> και MAC-OS </w:t>
      </w:r>
    </w:p>
    <w:p w:rsidR="00C66D7A" w:rsidRPr="00C66D7A" w:rsidRDefault="00C66D7A" w:rsidP="00164E14">
      <w:pPr>
        <w:pStyle w:val="a5"/>
        <w:spacing w:line="360" w:lineRule="auto"/>
        <w:ind w:left="0"/>
        <w:jc w:val="both"/>
      </w:pPr>
      <w:r w:rsidRPr="00C66D7A">
        <w:t> </w:t>
      </w:r>
    </w:p>
    <w:p w:rsidR="00C66D7A" w:rsidRDefault="00C66D7A" w:rsidP="00164E14">
      <w:pPr>
        <w:pStyle w:val="a5"/>
        <w:spacing w:line="360" w:lineRule="auto"/>
        <w:ind w:left="0"/>
        <w:jc w:val="both"/>
      </w:pPr>
      <w:r w:rsidRPr="00C66D7A">
        <w:t>Δείτε την</w:t>
      </w:r>
      <w:r w:rsidRPr="003176B3">
        <w:rPr>
          <w:b/>
        </w:rPr>
        <w:t> </w:t>
      </w:r>
      <w:hyperlink r:id="rId9" w:tgtFrame="_blank" w:history="1">
        <w:r w:rsidRPr="003176B3">
          <w:rPr>
            <w:rStyle w:val="-"/>
            <w:b/>
          </w:rPr>
          <w:t>λίστα </w:t>
        </w:r>
      </w:hyperlink>
      <w:r w:rsidRPr="00C66D7A">
        <w:t>με τις ΑΔΔΥ που έχουν ελεγχθεί ότι λειτουργούν σωστά με την υποδομή δημοσίου κλειδιού του ΕΡΜΗ. Η λίστα είναι ενδεικτική και προσδιορίζει τις ΑΔΔΥ που έχουν δοκιμαστεί, δηλαδή έχουν εκδοθεί και παραληφθεί ψηφιακά πιστοποιητικά σε αυτές.</w:t>
      </w:r>
    </w:p>
    <w:p w:rsidR="00C66D7A" w:rsidRPr="00C66D7A" w:rsidRDefault="00C66D7A" w:rsidP="00164E14">
      <w:pPr>
        <w:pStyle w:val="a5"/>
        <w:spacing w:line="360" w:lineRule="auto"/>
        <w:ind w:left="0"/>
        <w:jc w:val="both"/>
      </w:pPr>
    </w:p>
    <w:p w:rsidR="00C66D7A" w:rsidRDefault="00C66D7A" w:rsidP="00164E14">
      <w:pPr>
        <w:pStyle w:val="a5"/>
        <w:spacing w:line="360" w:lineRule="auto"/>
        <w:ind w:left="0"/>
        <w:jc w:val="both"/>
      </w:pPr>
      <w:r w:rsidRPr="00C66D7A">
        <w:rPr>
          <w:i/>
          <w:iCs/>
        </w:rPr>
        <w:t>Σημείωση: </w:t>
      </w:r>
      <w:r w:rsidRPr="00C66D7A">
        <w:t>Αν ο πολίτης επιθυμεί την έκδοση Ψηφιακών Πιστοποιητικών χαλαρής αποθήκευσης τότε δεν απαιτείται η προμήθεια ΑΔΔΥ. Η ψηφιακή του υπογραφή όμως τότε δεν επέχει θέση ιδιόχειρης υπογραφής σύμφωνα με τα οριζόμενα στο με το Π.Δ. 150/2001 (</w:t>
      </w:r>
      <w:hyperlink r:id="rId10" w:tgtFrame="_blank" w:history="1">
        <w:r w:rsidRPr="00C66D7A">
          <w:rPr>
            <w:rStyle w:val="-"/>
          </w:rPr>
          <w:t>ΦΕΚ 125/Α΄/2001</w:t>
        </w:r>
      </w:hyperlink>
      <w:r w:rsidRPr="00C66D7A">
        <w:t>).</w:t>
      </w:r>
    </w:p>
    <w:p w:rsidR="005549C4" w:rsidRPr="005549C4" w:rsidRDefault="005549C4" w:rsidP="00164E14">
      <w:pPr>
        <w:rPr>
          <w:b/>
          <w:bCs/>
          <w:sz w:val="28"/>
        </w:rPr>
      </w:pPr>
      <w:r w:rsidRPr="005549C4">
        <w:rPr>
          <w:b/>
          <w:bCs/>
          <w:sz w:val="28"/>
        </w:rPr>
        <w:lastRenderedPageBreak/>
        <w:t>Βήμα 2: Ηλεκτρονική αίτηση μέσω της Πύλης ΕΡΜΗΣ</w:t>
      </w:r>
      <w:r w:rsidRPr="005549C4">
        <w:rPr>
          <w:b/>
          <w:bCs/>
          <w:sz w:val="28"/>
        </w:rPr>
        <w:tab/>
      </w:r>
    </w:p>
    <w:p w:rsidR="00C66D7A" w:rsidRPr="00C66D7A" w:rsidRDefault="00C66D7A" w:rsidP="00164E14">
      <w:r w:rsidRPr="00C66D7A">
        <w:rPr>
          <w:b/>
          <w:bCs/>
        </w:rPr>
        <w:t>1. Σύνδεση στην Πύλη ΕΡΜΗΣ</w:t>
      </w:r>
    </w:p>
    <w:p w:rsidR="00C66D7A" w:rsidRPr="00C66D7A" w:rsidRDefault="00C66D7A" w:rsidP="00164E14">
      <w:pPr>
        <w:pStyle w:val="a5"/>
        <w:spacing w:line="360" w:lineRule="auto"/>
        <w:ind w:left="0"/>
        <w:jc w:val="both"/>
      </w:pPr>
      <w:r w:rsidRPr="00C66D7A">
        <w:t>Η Πύλη ΕΡΜΗΣ </w:t>
      </w:r>
      <w:hyperlink r:id="rId11" w:tgtFrame="_blank" w:history="1">
        <w:r w:rsidRPr="00D34378">
          <w:t>www.ermis.gov.gr</w:t>
        </w:r>
      </w:hyperlink>
      <w:r w:rsidRPr="00D34378">
        <w:t>​</w:t>
      </w:r>
      <w:r w:rsidRPr="00C66D7A">
        <w:t xml:space="preserve"> υλοποιεί από τις 9.11.2015 ένα σύστημα το οποίο επιτρέπει στους πολίτες οι οποίοι έχουν ήδη κωδικούς πρόσβασης στο </w:t>
      </w:r>
      <w:proofErr w:type="spellStart"/>
      <w:r w:rsidRPr="00C66D7A">
        <w:t>TAXISnet</w:t>
      </w:r>
      <w:proofErr w:type="spellEnd"/>
      <w:r w:rsidRPr="00C66D7A">
        <w:t>, να αποκτούν χωρίς πρόσθετες διαδικασίες πρόσβαση στην Εθνική Πύλη  ΕΡΜΗΣ.</w:t>
      </w:r>
    </w:p>
    <w:p w:rsidR="00C66D7A" w:rsidRPr="00C66D7A" w:rsidRDefault="00C66D7A" w:rsidP="00164E14">
      <w:pPr>
        <w:pStyle w:val="a5"/>
        <w:spacing w:line="360" w:lineRule="auto"/>
        <w:ind w:left="0"/>
        <w:jc w:val="both"/>
      </w:pPr>
      <w:r w:rsidRPr="00C66D7A">
        <w:t xml:space="preserve">Οι παλιοί χρήστες που διαθέτουν ήδη κωδικούς πρόσβασης που έχουν εκδοθεί από την Πύλη ΕΡΜΗΣ μπορούν να συνεχίσουν να συνδέονται στην Πύλη με τους κωδικούς αυτούς. Ενναλακτικά, μπορούν να επιλέξουν να συνδεθούν μέσω </w:t>
      </w:r>
      <w:proofErr w:type="spellStart"/>
      <w:r w:rsidRPr="00C66D7A">
        <w:t>TAXISnet</w:t>
      </w:r>
      <w:proofErr w:type="spellEnd"/>
      <w:r w:rsidRPr="00C66D7A">
        <w:t xml:space="preserve"> δημιουργώντας όμως νέο λογαριασμό χρήστη.</w:t>
      </w:r>
    </w:p>
    <w:p w:rsidR="00C66D7A" w:rsidRPr="00C66D7A" w:rsidRDefault="00C66D7A" w:rsidP="00164E14">
      <w:r w:rsidRPr="00C66D7A">
        <w:rPr>
          <w:b/>
          <w:bCs/>
        </w:rPr>
        <w:t>2. Αίτηση απόκτησης Ψηφιακών Πιστοποιητικών</w:t>
      </w:r>
    </w:p>
    <w:p w:rsidR="00C66D7A" w:rsidRPr="00C66D7A" w:rsidRDefault="00C66D7A" w:rsidP="00164E14">
      <w:r w:rsidRPr="00C66D7A">
        <w:t>Αφού έχετε συνδεθεί στην Πύλη ΕΡΜΗΣ με το Όνομα Χρήστη και τον Κωδικό Πρόσβασης που επιλέξατε κατά την εγγραφή σας:</w:t>
      </w:r>
    </w:p>
    <w:p w:rsidR="00C66D7A" w:rsidRPr="00C66D7A" w:rsidRDefault="00C66D7A" w:rsidP="00164E14">
      <w:pPr>
        <w:numPr>
          <w:ilvl w:val="0"/>
          <w:numId w:val="4"/>
        </w:numPr>
        <w:ind w:left="0"/>
      </w:pPr>
      <w:r w:rsidRPr="00C66D7A">
        <w:t>Επιλέξτε "Πίνακας Ελέγχου" και στην συνέχεια "Διαχείριση Προσωπικών Ψηφιακών Πιστοποιητικών"</w:t>
      </w:r>
    </w:p>
    <w:p w:rsidR="00C66D7A" w:rsidRPr="00C66D7A" w:rsidRDefault="00C66D7A" w:rsidP="00164E14">
      <w:pPr>
        <w:numPr>
          <w:ilvl w:val="0"/>
          <w:numId w:val="4"/>
        </w:numPr>
        <w:ind w:left="0"/>
      </w:pPr>
      <w:r w:rsidRPr="00C66D7A">
        <w:t>Επιλέξτε "Υποβολή"</w:t>
      </w:r>
    </w:p>
    <w:p w:rsidR="00C66D7A" w:rsidRPr="00C66D7A" w:rsidRDefault="00C66D7A" w:rsidP="00164E14">
      <w:r w:rsidRPr="00C66D7A">
        <w:t> Δείτε αναλυτικές οδηγίες στο Εγχειρίδιο "</w:t>
      </w:r>
      <w:hyperlink r:id="rId12" w:tgtFrame="_blank" w:history="1">
        <w:r w:rsidRPr="003176B3">
          <w:rPr>
            <w:rStyle w:val="-"/>
          </w:rPr>
          <w:t>Υποβολή ηλεκτρονικής αίτησης απόκτησης Ψηφιακών Πιστοποιητικών</w:t>
        </w:r>
      </w:hyperlink>
      <w:r w:rsidRPr="00C66D7A">
        <w:t>"</w:t>
      </w:r>
    </w:p>
    <w:p w:rsidR="00C66D7A" w:rsidRDefault="00C66D7A" w:rsidP="00164E14">
      <w:r>
        <w:br w:type="page"/>
      </w:r>
    </w:p>
    <w:p w:rsidR="005549C4" w:rsidRPr="005549C4" w:rsidRDefault="005549C4" w:rsidP="00164E14">
      <w:pPr>
        <w:rPr>
          <w:b/>
          <w:sz w:val="28"/>
        </w:rPr>
      </w:pPr>
      <w:r w:rsidRPr="005549C4">
        <w:rPr>
          <w:b/>
          <w:sz w:val="28"/>
        </w:rPr>
        <w:lastRenderedPageBreak/>
        <w:t>Βήμα 3: Μετάβαση σε ΚΕΠ</w:t>
      </w:r>
      <w:r w:rsidRPr="005549C4">
        <w:rPr>
          <w:b/>
          <w:sz w:val="28"/>
        </w:rPr>
        <w:tab/>
      </w:r>
    </w:p>
    <w:p w:rsidR="00C66D7A" w:rsidRPr="00C66D7A" w:rsidRDefault="00C66D7A" w:rsidP="00164E14">
      <w:pPr>
        <w:spacing w:line="360" w:lineRule="auto"/>
        <w:jc w:val="both"/>
      </w:pPr>
      <w:r w:rsidRPr="00C66D7A">
        <w:t>Θα πρέπει να μεταβείτε σε οποιοδήποτε Κέντρο Εξυπηρέτησης Πολιτών (δείτε τις </w:t>
      </w:r>
      <w:hyperlink r:id="rId13" w:tgtFrame="_blank" w:history="1">
        <w:r w:rsidRPr="00C66D7A">
          <w:rPr>
            <w:rStyle w:val="-"/>
          </w:rPr>
          <w:t>ταχυδρομικές διευθύνσεις των ΚΕΠ της χώρας</w:t>
        </w:r>
      </w:hyperlink>
      <w:r w:rsidRPr="00C66D7A">
        <w:t xml:space="preserve">), όπου θα </w:t>
      </w:r>
      <w:proofErr w:type="spellStart"/>
      <w:r w:rsidRPr="00C66D7A">
        <w:t>ταυτοποιηθείτε</w:t>
      </w:r>
      <w:proofErr w:type="spellEnd"/>
      <w:r w:rsidRPr="00C66D7A">
        <w:t xml:space="preserve"> φυσικά επιδεικνύοντας κάποιο έγγραφο ταυτοποίησης (για παράδειγμα ταυτότητα ή διαβατήριο).</w:t>
      </w:r>
    </w:p>
    <w:p w:rsidR="00C66D7A" w:rsidRPr="00C66D7A" w:rsidRDefault="00C66D7A" w:rsidP="00164E14">
      <w:pPr>
        <w:spacing w:line="360" w:lineRule="auto"/>
        <w:jc w:val="both"/>
      </w:pPr>
      <w:r w:rsidRPr="00C66D7A">
        <w:t>Απαραίτητα έγγραφα είναι τα εξής:</w:t>
      </w:r>
    </w:p>
    <w:p w:rsidR="00C66D7A" w:rsidRPr="00C66D7A" w:rsidRDefault="00C66D7A" w:rsidP="00164E14">
      <w:pPr>
        <w:spacing w:line="360" w:lineRule="auto"/>
        <w:jc w:val="both"/>
      </w:pPr>
      <w:r w:rsidRPr="00C66D7A">
        <w:t>α) Φωτοτυπία του εγγράφου ταυτοποίησης (Δελτίο Αστυνομικής Ταυτότητας ή Διαβατήριο)</w:t>
      </w:r>
    </w:p>
    <w:p w:rsidR="00C66D7A" w:rsidRPr="00C66D7A" w:rsidRDefault="00C66D7A" w:rsidP="00164E14">
      <w:pPr>
        <w:spacing w:line="360" w:lineRule="auto"/>
        <w:jc w:val="both"/>
      </w:pPr>
      <w:r w:rsidRPr="00C66D7A">
        <w:t>β) Συμπληρωμένη και υπογεγραμμένη </w:t>
      </w:r>
      <w:hyperlink r:id="rId14" w:tgtFrame="_blank" w:history="1">
        <w:r w:rsidRPr="00C66D7A">
          <w:rPr>
            <w:rStyle w:val="-"/>
          </w:rPr>
          <w:t>Αίτηση - Υπεύθυνη Δήλωση</w:t>
        </w:r>
      </w:hyperlink>
      <w:r w:rsidRPr="00C66D7A">
        <w:t> για την έκδοση των πιστοποιητικών</w:t>
      </w:r>
    </w:p>
    <w:p w:rsidR="00C66D7A" w:rsidRPr="00C66D7A" w:rsidRDefault="00C66D7A" w:rsidP="00164E14">
      <w:r w:rsidRPr="00C66D7A">
        <w:t> </w:t>
      </w:r>
    </w:p>
    <w:p w:rsidR="00C66D7A" w:rsidRPr="003176B3" w:rsidRDefault="00C66D7A" w:rsidP="00164E14">
      <w:pPr>
        <w:rPr>
          <w:b/>
        </w:rPr>
      </w:pPr>
      <w:r w:rsidRPr="003176B3">
        <w:rPr>
          <w:b/>
          <w:i/>
          <w:iCs/>
        </w:rPr>
        <w:t>Στην περίπτωση των </w:t>
      </w:r>
      <w:r w:rsidRPr="003176B3">
        <w:rPr>
          <w:b/>
          <w:i/>
          <w:iCs/>
          <w:u w:val="single"/>
        </w:rPr>
        <w:t>Δημοσίων Υπαλλήλων</w:t>
      </w:r>
      <w:r w:rsidRPr="003176B3">
        <w:rPr>
          <w:b/>
          <w:i/>
          <w:iCs/>
        </w:rPr>
        <w:t>, απαιτείται και Εξουσιοδότηση από τον Φορέα όπου θα αποδεικνύεται η ιδιότητα του δημοσίου υπαλλήλου και θα εξουσιοδοτείται το συγκεκριμένο φυσικό πρόσωπο να αποκτήσει ψηφιακά πιστοποιητικά ως δημόσιος υπάλληλος του συγκεκριμένου Φορέα δεδομένου ότι η πληροφορία αυτή καταχωρείται μέσα στα ψηφιακά πιστοποιητικά. </w:t>
      </w:r>
    </w:p>
    <w:p w:rsidR="00C66D7A" w:rsidRPr="00C66D7A" w:rsidRDefault="00EC6840" w:rsidP="00164E14">
      <w:r>
        <w:pict>
          <v:rect id="_x0000_i1025" style="width:0;height:0" o:hralign="center" o:hrstd="t" o:hr="t" fillcolor="#a0a0a0" stroked="f"/>
        </w:pict>
      </w:r>
    </w:p>
    <w:p w:rsidR="00C66D7A" w:rsidRPr="00C66D7A" w:rsidRDefault="00C66D7A" w:rsidP="00164E14">
      <w:r w:rsidRPr="00C66D7A">
        <w:t>Σύμφωνα με τον Κώδικα Διοικητικής Διαδικασίας τα έγγραφα που μπορούν να χρησιμοποιηθούν για την ταυτοποίηση του τελικού χρήστη είναι:</w:t>
      </w:r>
    </w:p>
    <w:p w:rsidR="00C66D7A" w:rsidRPr="00C66D7A" w:rsidRDefault="00C66D7A" w:rsidP="00164E14">
      <w:pPr>
        <w:numPr>
          <w:ilvl w:val="0"/>
          <w:numId w:val="5"/>
        </w:numPr>
        <w:ind w:left="0"/>
      </w:pPr>
      <w:r w:rsidRPr="00C66D7A">
        <w:t>Τα στοιχεία της ταυτότητας που αναφέρονται στην αίτηση, όταν πρόκειται για Έλληνες πολίτες, αποδεικνύονται από το δελτίο αστυνομικής ταυτότητας ή τη σχετική προσωρινή βεβαίωση της αρμόδιας αρχής ή το διαβατήριο ή την άδεια οδήγησης ή το ατομικό βιβλιάριο υγείας όλων των ασφαλιστικών φορέων.</w:t>
      </w:r>
    </w:p>
    <w:p w:rsidR="00C66D7A" w:rsidRPr="00C66D7A" w:rsidRDefault="00C66D7A" w:rsidP="00164E14">
      <w:pPr>
        <w:numPr>
          <w:ilvl w:val="0"/>
          <w:numId w:val="5"/>
        </w:numPr>
        <w:ind w:left="0"/>
      </w:pPr>
      <w:r w:rsidRPr="00C66D7A">
        <w:t>Η ταυτότητα των αλλοδαπών αποδεικνύεται, στην περίπτωση πολιτών Κράτους - Μέλους της Ευρωπαϊκής Ένωσης, από το δελτίο ταυτότητας ή το διαβατήριο, ενώ, στις άλλες περιπτώσεις, από το διαβατήριο, ή άλλο έγγραφο βάσει του οποίου επιτρέπεται η είσοδός τους στη Χώρα, ή τα έγγραφα που έχουν εκδώσει οι αρμόδιες ελληνικές αρχές.</w:t>
      </w:r>
    </w:p>
    <w:p w:rsidR="00C66D7A" w:rsidRPr="00C66D7A" w:rsidRDefault="00C66D7A" w:rsidP="00164E14">
      <w:pPr>
        <w:numPr>
          <w:ilvl w:val="0"/>
          <w:numId w:val="5"/>
        </w:numPr>
        <w:ind w:left="0"/>
      </w:pPr>
      <w:r w:rsidRPr="00C66D7A">
        <w:t>Η ταυτότητα των νομικών προσώπων αποδεικνύεται σύμφωνα με τα οριζόμενα από τις διατάξεις που ισχύουν στην έδρα τους. Όταν η αίτηση δεν υποβάλλεται αυτοπροσώπως, πρέπει να συνοδεύεται από επικυρωμένο φωτοαντίγραφο του δελτίου ταυτότητας ή των αντίστοιχων εγγράφων.</w:t>
      </w:r>
    </w:p>
    <w:p w:rsidR="00C66D7A" w:rsidRPr="00C66D7A" w:rsidRDefault="00C66D7A" w:rsidP="00164E14">
      <w:pPr>
        <w:numPr>
          <w:ilvl w:val="0"/>
          <w:numId w:val="5"/>
        </w:numPr>
        <w:ind w:left="0"/>
      </w:pPr>
      <w:r w:rsidRPr="00C66D7A">
        <w:t>Γεγονότα ή στοιχεία που δεν αποδεικνύονται από το δελτίο ταυτότητας ή από τα αντίστοιχα έγγραφα, αν ειδικές διατάξεις δεν ορίζουν διαφορετικά, γίνονται δεκτά βάσει υπεύθυνης δήλωσης του ενδιαφερομένου, η οποία και διατυπώνεται σε προβλεπόμενο από τις σχετικές διατάξεις έντυπο. Ίδια δήλωση υποβάλλεται και όταν τα στοιχεία του δελτίου ταυτότητας για την οικογενειακή κατάσταση, τη διεύθυνση της κατοικίας και το επάγγελμα έχουν μεταβληθεί.</w:t>
      </w:r>
    </w:p>
    <w:p w:rsidR="00C66D7A" w:rsidRDefault="00C66D7A" w:rsidP="00164E14">
      <w:r>
        <w:br w:type="page"/>
      </w:r>
    </w:p>
    <w:p w:rsidR="005549C4" w:rsidRDefault="005549C4" w:rsidP="00164E14"/>
    <w:p w:rsidR="003176B3" w:rsidRPr="003176B3" w:rsidRDefault="003176B3" w:rsidP="00164E14">
      <w:pPr>
        <w:rPr>
          <w:b/>
          <w:sz w:val="28"/>
        </w:rPr>
      </w:pPr>
      <w:r w:rsidRPr="003176B3">
        <w:rPr>
          <w:b/>
          <w:sz w:val="28"/>
        </w:rPr>
        <w:t>Βήμα 4: Προετοιμασία Υπολογιστή</w:t>
      </w:r>
      <w:r w:rsidRPr="003176B3">
        <w:rPr>
          <w:b/>
          <w:sz w:val="28"/>
        </w:rPr>
        <w:tab/>
      </w:r>
    </w:p>
    <w:p w:rsidR="00C66D7A" w:rsidRPr="00C66D7A" w:rsidRDefault="00C66D7A" w:rsidP="00164E14">
      <w:r w:rsidRPr="00C66D7A">
        <w:t>Σ</w:t>
      </w:r>
      <w:r w:rsidR="003176B3">
        <w:t>ε</w:t>
      </w:r>
      <w:r w:rsidRPr="00C66D7A">
        <w:t xml:space="preserve"> κάθε υπολογιστή που θα χρησιμοποιηθεί για έκδοση ή χρήση ψηφιακών πιστοποιητικών θα πρέπει να πραγματοποιηθούν ρυθμίσεις. Οι Ρυθμίσεις αφορούν:</w:t>
      </w:r>
    </w:p>
    <w:p w:rsidR="00C66D7A" w:rsidRPr="00C66D7A" w:rsidRDefault="00C66D7A" w:rsidP="00164E14">
      <w:r w:rsidRPr="00C66D7A">
        <w:rPr>
          <w:b/>
          <w:bCs/>
        </w:rPr>
        <w:t>A</w:t>
      </w:r>
      <w:r w:rsidRPr="00C66D7A">
        <w:t xml:space="preserve">. Την εγκατάσταση των ψηφιακών πιστοποιητικών των Αρχών Πιστοποίησης και </w:t>
      </w:r>
      <w:proofErr w:type="spellStart"/>
      <w:r w:rsidRPr="00C66D7A">
        <w:t>Χρονοσήμανσης</w:t>
      </w:r>
      <w:proofErr w:type="spellEnd"/>
    </w:p>
    <w:p w:rsidR="00C66D7A" w:rsidRPr="00C66D7A" w:rsidRDefault="00C66D7A" w:rsidP="00164E14">
      <w:r w:rsidRPr="00C66D7A">
        <w:rPr>
          <w:b/>
          <w:bCs/>
        </w:rPr>
        <w:t>Β</w:t>
      </w:r>
      <w:r w:rsidRPr="00C66D7A">
        <w:rPr>
          <w:lang w:val="en-US"/>
        </w:rPr>
        <w:t xml:space="preserve">. </w:t>
      </w:r>
      <w:r w:rsidRPr="00C66D7A">
        <w:t>Τον</w:t>
      </w:r>
      <w:r w:rsidRPr="00C66D7A">
        <w:rPr>
          <w:lang w:val="en-US"/>
        </w:rPr>
        <w:t xml:space="preserve"> </w:t>
      </w:r>
      <w:r w:rsidRPr="00C66D7A">
        <w:t>περιηγητή</w:t>
      </w:r>
      <w:r w:rsidRPr="00C66D7A">
        <w:rPr>
          <w:lang w:val="en-US"/>
        </w:rPr>
        <w:t xml:space="preserve"> Internet Explorer. </w:t>
      </w:r>
      <w:r w:rsidRPr="00C66D7A">
        <w:rPr>
          <w:lang w:val="en-US"/>
        </w:rPr>
        <w:br/>
      </w:r>
      <w:r w:rsidRPr="00C66D7A">
        <w:rPr>
          <w:i/>
          <w:iCs/>
        </w:rPr>
        <w:t>Σημειώνεται ότι για λόγους διασφάλισης της ομαλότητας εγκατάστασης των πιστοποιητικών στην ΑΔΔΥ θα πρέπει να χρησιμοποιηθεί ο Internet Explorer έκδοσης 8 έως 10, στη διαδικασία έκδοσης των πιστοποιητικών (και μόνον για την διαδικασία έκδοσης αυτών). </w:t>
      </w:r>
    </w:p>
    <w:p w:rsidR="00C66D7A" w:rsidRPr="00C66D7A" w:rsidRDefault="00C66D7A" w:rsidP="00164E14">
      <w:r w:rsidRPr="00C66D7A">
        <w:t>Για τις παραπάνω διαδικασίες θα χρειαστεί να έχετε δικαιώματα διαχειριστή (</w:t>
      </w:r>
      <w:proofErr w:type="spellStart"/>
      <w:r w:rsidRPr="00C66D7A">
        <w:t>Administrator</w:t>
      </w:r>
      <w:proofErr w:type="spellEnd"/>
      <w:r w:rsidRPr="00C66D7A">
        <w:t>) στον υπολογιστή σας. </w:t>
      </w:r>
    </w:p>
    <w:p w:rsidR="00C66D7A" w:rsidRPr="00C66D7A" w:rsidRDefault="00EC6840" w:rsidP="00164E14">
      <w:r>
        <w:pict>
          <v:rect id="_x0000_i1026" style="width:0;height:0" o:hralign="center" o:hrstd="t" o:hr="t" fillcolor="#a0a0a0" stroked="f"/>
        </w:pict>
      </w:r>
    </w:p>
    <w:p w:rsidR="00C66D7A" w:rsidRPr="00C66D7A" w:rsidRDefault="00C66D7A" w:rsidP="00164E14">
      <w:r w:rsidRPr="00C66D7A">
        <w:rPr>
          <w:b/>
          <w:bCs/>
        </w:rPr>
        <w:t xml:space="preserve">Α. Εγκατάσταση των ψηφιακών πιστοποιητικών των Αρχών Πιστοποίησης και </w:t>
      </w:r>
      <w:proofErr w:type="spellStart"/>
      <w:r w:rsidRPr="00C66D7A">
        <w:rPr>
          <w:b/>
          <w:bCs/>
        </w:rPr>
        <w:t>Χρονοσήμανσης</w:t>
      </w:r>
      <w:proofErr w:type="spellEnd"/>
    </w:p>
    <w:p w:rsidR="00C66D7A" w:rsidRPr="00C66D7A" w:rsidRDefault="00C66D7A" w:rsidP="00164E14">
      <w:r w:rsidRPr="00C66D7A">
        <w:t>Συγκεκριμένα θα πρέπει να εγκατασταθούν τα Ψηφιακά Πιστοποιητικά των παρακάτω Αρχών:</w:t>
      </w:r>
    </w:p>
    <w:p w:rsidR="00C66D7A" w:rsidRPr="00C66D7A" w:rsidRDefault="00C66D7A" w:rsidP="00164E14">
      <w:pPr>
        <w:numPr>
          <w:ilvl w:val="0"/>
          <w:numId w:val="6"/>
        </w:numPr>
        <w:ind w:left="0"/>
      </w:pPr>
      <w:r w:rsidRPr="00C66D7A">
        <w:t>Αρχής Πιστοποίησης Ελληνικού Δημοσίου</w:t>
      </w:r>
    </w:p>
    <w:p w:rsidR="00C66D7A" w:rsidRPr="00C66D7A" w:rsidRDefault="00C66D7A" w:rsidP="00164E14">
      <w:pPr>
        <w:numPr>
          <w:ilvl w:val="0"/>
          <w:numId w:val="6"/>
        </w:numPr>
        <w:ind w:left="0"/>
      </w:pPr>
      <w:r w:rsidRPr="00C66D7A">
        <w:t>Υποκείμενης Αρχής Πιστοποίησης</w:t>
      </w:r>
    </w:p>
    <w:p w:rsidR="00C66D7A" w:rsidRPr="00C66D7A" w:rsidRDefault="00C66D7A" w:rsidP="00164E14">
      <w:pPr>
        <w:numPr>
          <w:ilvl w:val="0"/>
          <w:numId w:val="6"/>
        </w:numPr>
        <w:ind w:left="0"/>
      </w:pPr>
      <w:r w:rsidRPr="00C66D7A">
        <w:t xml:space="preserve">Αρχής </w:t>
      </w:r>
      <w:proofErr w:type="spellStart"/>
      <w:r w:rsidRPr="00C66D7A">
        <w:t>Χρονοσήμανσης</w:t>
      </w:r>
      <w:proofErr w:type="spellEnd"/>
    </w:p>
    <w:p w:rsidR="00C66D7A" w:rsidRPr="00C66D7A" w:rsidRDefault="00EC6840" w:rsidP="00164E14">
      <w:hyperlink r:id="rId15" w:tgtFrame="_blank" w:history="1">
        <w:r w:rsidR="00C66D7A" w:rsidRPr="00C66D7A">
          <w:rPr>
            <w:rStyle w:val="-"/>
          </w:rPr>
          <w:t>Χώρος Αποθήκευσης Υποδομής Δημοσίου Κλειδιού ΑΠΕΔ</w:t>
        </w:r>
      </w:hyperlink>
    </w:p>
    <w:p w:rsidR="00C66D7A" w:rsidRPr="00C66D7A" w:rsidRDefault="00C66D7A" w:rsidP="00164E14">
      <w:r w:rsidRPr="00C66D7A">
        <w:t>Δείτε αναλυτικές Οδηγίες στο "</w:t>
      </w:r>
      <w:hyperlink r:id="rId16" w:tgtFrame="_blank" w:history="1">
        <w:r w:rsidRPr="00C66D7A">
          <w:rPr>
            <w:rStyle w:val="-"/>
          </w:rPr>
          <w:t xml:space="preserve">Εγχειρίδιο εγκατάστασης Αρχών Πιστοποίησης &amp; </w:t>
        </w:r>
        <w:proofErr w:type="spellStart"/>
        <w:r w:rsidRPr="00C66D7A">
          <w:rPr>
            <w:rStyle w:val="-"/>
          </w:rPr>
          <w:t>Χρονοσήμανσης</w:t>
        </w:r>
        <w:proofErr w:type="spellEnd"/>
      </w:hyperlink>
      <w:r w:rsidRPr="00C66D7A">
        <w:t>"</w:t>
      </w:r>
    </w:p>
    <w:p w:rsidR="00C66D7A" w:rsidRPr="00C66D7A" w:rsidRDefault="00C66D7A" w:rsidP="00164E14">
      <w:r w:rsidRPr="00C66D7A">
        <w:rPr>
          <w:b/>
          <w:bCs/>
        </w:rPr>
        <w:t>B. Ρυθμίσεις Internet Explorer</w:t>
      </w:r>
    </w:p>
    <w:p w:rsidR="00C66D7A" w:rsidRPr="00C66D7A" w:rsidRDefault="00C66D7A" w:rsidP="00164E14">
      <w:r w:rsidRPr="00C66D7A">
        <w:t>Οι ρυθμίσεις αποτελούνται από 3 διακριτά βήματα:</w:t>
      </w:r>
    </w:p>
    <w:p w:rsidR="00C66D7A" w:rsidRPr="00C66D7A" w:rsidRDefault="00C66D7A" w:rsidP="00164E14">
      <w:pPr>
        <w:numPr>
          <w:ilvl w:val="0"/>
          <w:numId w:val="7"/>
        </w:numPr>
        <w:ind w:left="0"/>
      </w:pPr>
      <w:r w:rsidRPr="00C66D7A">
        <w:t>Προσθήκη στη λίστα αξιόπιστων τοποθεσιών των </w:t>
      </w:r>
      <w:hyperlink r:id="rId17" w:tgtFrame="_blank" w:history="1">
        <w:r w:rsidRPr="00C66D7A">
          <w:rPr>
            <w:rStyle w:val="-"/>
          </w:rPr>
          <w:t>https://mpki.ermis.gov.gr</w:t>
        </w:r>
      </w:hyperlink>
      <w:r w:rsidRPr="00C66D7A">
        <w:t> &amp; </w:t>
      </w:r>
      <w:hyperlink r:id="rId18" w:tgtFrame="_blank" w:history="1">
        <w:r w:rsidRPr="00C66D7A">
          <w:rPr>
            <w:rStyle w:val="-"/>
          </w:rPr>
          <w:t>https://pki.ermis.gov.gr</w:t>
        </w:r>
      </w:hyperlink>
      <w:r w:rsidRPr="00C66D7A">
        <w:t>  </w:t>
      </w:r>
    </w:p>
    <w:p w:rsidR="00C66D7A" w:rsidRPr="00C66D7A" w:rsidRDefault="00C66D7A" w:rsidP="00164E14">
      <w:pPr>
        <w:numPr>
          <w:ilvl w:val="0"/>
          <w:numId w:val="7"/>
        </w:numPr>
        <w:ind w:left="0"/>
      </w:pPr>
      <w:r w:rsidRPr="00C66D7A">
        <w:t xml:space="preserve">Ρυθμίσεις στοιχείων ελέγχου </w:t>
      </w:r>
      <w:proofErr w:type="spellStart"/>
      <w:r w:rsidRPr="00C66D7A">
        <w:t>ActiveX</w:t>
      </w:r>
      <w:proofErr w:type="spellEnd"/>
      <w:r w:rsidRPr="00C66D7A">
        <w:t> </w:t>
      </w:r>
    </w:p>
    <w:p w:rsidR="00C66D7A" w:rsidRPr="00C66D7A" w:rsidRDefault="00C66D7A" w:rsidP="00164E14">
      <w:pPr>
        <w:numPr>
          <w:ilvl w:val="0"/>
          <w:numId w:val="7"/>
        </w:numPr>
        <w:ind w:left="0"/>
        <w:rPr>
          <w:lang w:val="en-US"/>
        </w:rPr>
      </w:pPr>
      <w:r w:rsidRPr="00C66D7A">
        <w:t>Εγκατάσταση</w:t>
      </w:r>
      <w:r w:rsidRPr="00C66D7A">
        <w:rPr>
          <w:lang w:val="en-US"/>
        </w:rPr>
        <w:t> </w:t>
      </w:r>
      <w:r w:rsidRPr="00C66D7A">
        <w:t>πακέτου</w:t>
      </w:r>
      <w:r w:rsidRPr="00C66D7A">
        <w:rPr>
          <w:lang w:val="en-US"/>
        </w:rPr>
        <w:t xml:space="preserve"> MSI (Microsoft Windows Installer) </w:t>
      </w:r>
    </w:p>
    <w:p w:rsidR="00C66D7A" w:rsidRPr="00C66D7A" w:rsidRDefault="00C66D7A" w:rsidP="00164E14">
      <w:r w:rsidRPr="00C66D7A">
        <w:t>Δείτε αναλυτικές Οδηγίες στο "</w:t>
      </w:r>
      <w:hyperlink r:id="rId19" w:tgtFrame="_blank" w:history="1">
        <w:r w:rsidRPr="00C66D7A">
          <w:rPr>
            <w:rStyle w:val="-"/>
          </w:rPr>
          <w:t>Εγχειρίδιο ρυθμίσεων IE</w:t>
        </w:r>
      </w:hyperlink>
      <w:r w:rsidRPr="00C66D7A">
        <w:t>"</w:t>
      </w:r>
    </w:p>
    <w:p w:rsidR="00C66D7A" w:rsidRDefault="00C66D7A" w:rsidP="00164E14">
      <w:r>
        <w:br w:type="page"/>
      </w:r>
    </w:p>
    <w:p w:rsidR="00C66D7A" w:rsidRDefault="00C66D7A" w:rsidP="00164E14">
      <w:pPr>
        <w:pStyle w:val="a5"/>
        <w:spacing w:line="360" w:lineRule="auto"/>
        <w:ind w:left="0"/>
      </w:pPr>
    </w:p>
    <w:p w:rsidR="00C66D7A" w:rsidRDefault="00C66D7A" w:rsidP="00164E14">
      <w:pPr>
        <w:pStyle w:val="a5"/>
        <w:spacing w:line="360" w:lineRule="auto"/>
        <w:ind w:left="0"/>
      </w:pPr>
    </w:p>
    <w:p w:rsidR="00164E14" w:rsidRPr="00164E14" w:rsidRDefault="00164E14" w:rsidP="00164E14">
      <w:pPr>
        <w:rPr>
          <w:b/>
          <w:sz w:val="28"/>
        </w:rPr>
      </w:pPr>
      <w:r w:rsidRPr="00164E14">
        <w:rPr>
          <w:b/>
          <w:sz w:val="28"/>
        </w:rPr>
        <w:t>Βήμα 5: Εγκατάσταση απαραίτητων προγραμμάτων</w:t>
      </w:r>
      <w:r w:rsidRPr="00164E14">
        <w:rPr>
          <w:b/>
          <w:sz w:val="28"/>
        </w:rPr>
        <w:tab/>
      </w:r>
    </w:p>
    <w:p w:rsidR="00164E14" w:rsidRPr="00164E14" w:rsidRDefault="00164E14" w:rsidP="00164E14">
      <w:pPr>
        <w:pStyle w:val="a5"/>
        <w:spacing w:line="360" w:lineRule="auto"/>
        <w:ind w:left="0"/>
      </w:pPr>
      <w:r w:rsidRPr="00164E14">
        <w:t>Θα πρέπει να γίνει εγκατάσταση των οδηγών (</w:t>
      </w:r>
      <w:proofErr w:type="spellStart"/>
      <w:r w:rsidRPr="00164E14">
        <w:t>drivers</w:t>
      </w:r>
      <w:proofErr w:type="spellEnd"/>
      <w:r w:rsidRPr="00164E14">
        <w:t>) της ΑΔΔΥ που έχει προμηθευτεί ο τελικός χρήστης.</w:t>
      </w:r>
    </w:p>
    <w:p w:rsidR="00164E14" w:rsidRPr="00164E14" w:rsidRDefault="00164E14" w:rsidP="00164E14">
      <w:pPr>
        <w:pStyle w:val="a5"/>
        <w:spacing w:line="360" w:lineRule="auto"/>
        <w:ind w:left="0"/>
      </w:pPr>
      <w:r w:rsidRPr="00164E14">
        <w:t>Ιδιαίτερη προσοχή θα πρέπει να δοθεί:</w:t>
      </w:r>
    </w:p>
    <w:p w:rsidR="00164E14" w:rsidRPr="00164E14" w:rsidRDefault="00164E14" w:rsidP="00164E14">
      <w:pPr>
        <w:pStyle w:val="a5"/>
        <w:numPr>
          <w:ilvl w:val="0"/>
          <w:numId w:val="8"/>
        </w:numPr>
        <w:spacing w:line="360" w:lineRule="auto"/>
        <w:ind w:left="0"/>
      </w:pPr>
      <w:r w:rsidRPr="00164E14">
        <w:t>στην έκδοση του λειτουργικού συστήματος του τελικού χρήστη και</w:t>
      </w:r>
    </w:p>
    <w:p w:rsidR="00164E14" w:rsidRPr="00164E14" w:rsidRDefault="00164E14" w:rsidP="00164E14">
      <w:pPr>
        <w:pStyle w:val="a5"/>
        <w:numPr>
          <w:ilvl w:val="0"/>
          <w:numId w:val="8"/>
        </w:numPr>
        <w:spacing w:line="360" w:lineRule="auto"/>
        <w:ind w:left="0"/>
      </w:pPr>
      <w:r w:rsidRPr="00164E14">
        <w:t>τον τύπο ΑΔΔΥ που έχει προμηθευτεί</w:t>
      </w:r>
    </w:p>
    <w:p w:rsidR="00164E14" w:rsidRPr="00164E14" w:rsidRDefault="00164E14" w:rsidP="00164E14">
      <w:pPr>
        <w:pStyle w:val="a5"/>
        <w:spacing w:line="360" w:lineRule="auto"/>
        <w:ind w:left="0"/>
      </w:pPr>
      <w:r w:rsidRPr="00164E14">
        <w:t> </w:t>
      </w:r>
    </w:p>
    <w:p w:rsidR="00164E14" w:rsidRPr="00164E14" w:rsidRDefault="00164E14" w:rsidP="00164E14">
      <w:pPr>
        <w:pStyle w:val="a5"/>
        <w:spacing w:line="360" w:lineRule="auto"/>
        <w:ind w:left="0"/>
      </w:pPr>
      <w:proofErr w:type="spellStart"/>
      <w:r w:rsidRPr="00164E14">
        <w:rPr>
          <w:b/>
          <w:bCs/>
        </w:rPr>
        <w:t>Tα</w:t>
      </w:r>
      <w:proofErr w:type="spellEnd"/>
      <w:r w:rsidRPr="00164E14">
        <w:rPr>
          <w:b/>
          <w:bCs/>
        </w:rPr>
        <w:t xml:space="preserve"> βήματα που απαιτούνται συνοδεύουν υποχρεωτικά την ΑΔΔΥ (</w:t>
      </w:r>
      <w:proofErr w:type="spellStart"/>
      <w:r w:rsidRPr="00164E14">
        <w:rPr>
          <w:b/>
          <w:bCs/>
        </w:rPr>
        <w:t>usb</w:t>
      </w:r>
      <w:proofErr w:type="spellEnd"/>
      <w:r w:rsidRPr="00164E14">
        <w:rPr>
          <w:b/>
          <w:bCs/>
        </w:rPr>
        <w:t xml:space="preserve"> </w:t>
      </w:r>
      <w:proofErr w:type="spellStart"/>
      <w:r w:rsidRPr="00164E14">
        <w:rPr>
          <w:b/>
          <w:bCs/>
        </w:rPr>
        <w:t>token</w:t>
      </w:r>
      <w:proofErr w:type="spellEnd"/>
      <w:r w:rsidRPr="00164E14">
        <w:rPr>
          <w:b/>
          <w:bCs/>
        </w:rPr>
        <w:t>, έξυπνη κάρτα) κατά την αγορά του. </w:t>
      </w:r>
    </w:p>
    <w:p w:rsidR="00164E14" w:rsidRPr="00164E14" w:rsidRDefault="00164E14" w:rsidP="00164E14">
      <w:pPr>
        <w:pStyle w:val="a5"/>
        <w:spacing w:line="360" w:lineRule="auto"/>
        <w:ind w:left="0"/>
      </w:pPr>
      <w:r w:rsidRPr="00164E14">
        <w:t>Η διαδικασία θα πρέπει να γίνει μία φορά. Σε περίπτωση που οι οδηγοί της ΑΔΔΥ έχουν εγκατασταθεί στο παρελθόν και είναι λειτουργικοί, δεν απαιτείται να γίνει εκ νέου η εγκατάσταση. Απαιτείται όμως να γίνει η εγκατάσταση σε όλους τους υπολογιστές από τους οποίους επιθυμούμε να υπογράφουμε.</w:t>
      </w:r>
    </w:p>
    <w:p w:rsidR="00C66D7A" w:rsidRPr="00C66D7A" w:rsidRDefault="00C66D7A" w:rsidP="00164E14">
      <w:pPr>
        <w:pStyle w:val="a5"/>
        <w:spacing w:line="360" w:lineRule="auto"/>
        <w:ind w:left="0"/>
      </w:pPr>
    </w:p>
    <w:p w:rsidR="00164E14" w:rsidRDefault="00164E14" w:rsidP="00164E14">
      <w:r>
        <w:br w:type="page"/>
      </w:r>
    </w:p>
    <w:p w:rsidR="00164E14" w:rsidRPr="00164E14" w:rsidRDefault="00164E14" w:rsidP="00164E14">
      <w:pPr>
        <w:spacing w:line="360" w:lineRule="auto"/>
        <w:rPr>
          <w:b/>
          <w:iCs/>
          <w:sz w:val="28"/>
        </w:rPr>
      </w:pPr>
      <w:r w:rsidRPr="00164E14">
        <w:rPr>
          <w:b/>
          <w:iCs/>
          <w:sz w:val="28"/>
        </w:rPr>
        <w:lastRenderedPageBreak/>
        <w:t>Βήμα 6: Έκδοση ψηφιακού πιστοποιητικού</w:t>
      </w:r>
    </w:p>
    <w:p w:rsidR="00164E14" w:rsidRDefault="00164E14" w:rsidP="00164E14">
      <w:pPr>
        <w:pStyle w:val="a5"/>
        <w:spacing w:line="360" w:lineRule="auto"/>
        <w:ind w:left="0"/>
        <w:rPr>
          <w:i/>
          <w:iCs/>
        </w:rPr>
      </w:pPr>
    </w:p>
    <w:p w:rsidR="00164E14" w:rsidRPr="00164E14" w:rsidRDefault="00164E14" w:rsidP="00164E14">
      <w:pPr>
        <w:pStyle w:val="a5"/>
        <w:spacing w:line="360" w:lineRule="auto"/>
        <w:ind w:left="0"/>
      </w:pPr>
      <w:r w:rsidRPr="00164E14">
        <w:rPr>
          <w:i/>
          <w:iCs/>
        </w:rPr>
        <w:t>Για να καταστεί δυνατή η έκδοση θα πρέπει να έχουν ακολουθηθεί όλα τα προηγούμενα βήματα.</w:t>
      </w:r>
    </w:p>
    <w:p w:rsidR="00164E14" w:rsidRPr="00164E14" w:rsidRDefault="00164E14" w:rsidP="00164E14">
      <w:pPr>
        <w:pStyle w:val="a5"/>
        <w:spacing w:line="360" w:lineRule="auto"/>
        <w:ind w:left="0"/>
      </w:pPr>
      <w:r w:rsidRPr="00164E14">
        <w:t>Αφού έχετε συνδεθεί στην Πύλη ΕΡΜΗΣ με το Όνομα Χρήστη και τον Κωδικό Πρόσβασης που επιλέξατε κατά την εγγραφή σας:</w:t>
      </w:r>
    </w:p>
    <w:p w:rsidR="00164E14" w:rsidRPr="00164E14" w:rsidRDefault="00164E14" w:rsidP="00164E14">
      <w:pPr>
        <w:pStyle w:val="a5"/>
        <w:numPr>
          <w:ilvl w:val="0"/>
          <w:numId w:val="9"/>
        </w:numPr>
        <w:spacing w:line="360" w:lineRule="auto"/>
        <w:ind w:left="0"/>
      </w:pPr>
      <w:r w:rsidRPr="00164E14">
        <w:t>Επιλέξτε "Πίνακας Ελέγχου" και στην συνέχεια "</w:t>
      </w:r>
      <w:proofErr w:type="spellStart"/>
      <w:r w:rsidRPr="00164E14">
        <w:t>Διαχείρηση</w:t>
      </w:r>
      <w:proofErr w:type="spellEnd"/>
      <w:r w:rsidRPr="00164E14">
        <w:t xml:space="preserve"> Προσωπικών Ψηφιακών Πιστοποιητικών"</w:t>
      </w:r>
    </w:p>
    <w:p w:rsidR="00164E14" w:rsidRPr="00164E14" w:rsidRDefault="00164E14" w:rsidP="00164E14">
      <w:pPr>
        <w:pStyle w:val="a5"/>
        <w:numPr>
          <w:ilvl w:val="0"/>
          <w:numId w:val="9"/>
        </w:numPr>
        <w:spacing w:line="360" w:lineRule="auto"/>
        <w:ind w:left="0"/>
      </w:pPr>
      <w:r w:rsidRPr="00164E14">
        <w:t>Σημειώστε για μελλοντική χρήση τον 8ψήφιο "Προσωπικό Κωδικό Έκδοσης Πιστοποιητικού"</w:t>
      </w:r>
    </w:p>
    <w:p w:rsidR="00164E14" w:rsidRPr="00164E14" w:rsidRDefault="00164E14" w:rsidP="00164E14">
      <w:pPr>
        <w:pStyle w:val="a5"/>
        <w:numPr>
          <w:ilvl w:val="0"/>
          <w:numId w:val="9"/>
        </w:numPr>
        <w:spacing w:line="360" w:lineRule="auto"/>
        <w:ind w:left="0"/>
      </w:pPr>
      <w:r w:rsidRPr="00164E14">
        <w:t>Δείτε πρώτα τις συχνές ερωτήσεις-απαντήσεις σχετικά με τεχνικά προβλήματα ή μηνύματα που μπορούν να παρουσιαστούν κατά την έκδοση των ψηφιακών πιστοποιητικών</w:t>
      </w:r>
    </w:p>
    <w:p w:rsidR="00164E14" w:rsidRPr="00164E14" w:rsidRDefault="00164E14" w:rsidP="00164E14">
      <w:pPr>
        <w:pStyle w:val="a5"/>
        <w:numPr>
          <w:ilvl w:val="0"/>
          <w:numId w:val="9"/>
        </w:numPr>
        <w:spacing w:line="360" w:lineRule="auto"/>
        <w:ind w:left="0"/>
      </w:pPr>
      <w:r w:rsidRPr="00164E14">
        <w:t>Επιλέξτε "Υποβολή"</w:t>
      </w:r>
    </w:p>
    <w:p w:rsidR="00164E14" w:rsidRPr="00164E14" w:rsidRDefault="00164E14" w:rsidP="00164E14">
      <w:pPr>
        <w:pStyle w:val="a5"/>
        <w:spacing w:line="360" w:lineRule="auto"/>
        <w:ind w:left="0"/>
      </w:pPr>
      <w:r w:rsidRPr="00164E14">
        <w:rPr>
          <w:i/>
          <w:iCs/>
        </w:rPr>
        <w:t>Προσοχή: Η έκδοση ψηφιακών πιστοποιητικών είναι δυνατή μόνο με τη χρήση Internet Explorer 8-10.</w:t>
      </w:r>
    </w:p>
    <w:p w:rsidR="00164E14" w:rsidRPr="00164E14" w:rsidRDefault="00164E14" w:rsidP="00164E14">
      <w:pPr>
        <w:pStyle w:val="a5"/>
        <w:spacing w:line="360" w:lineRule="auto"/>
        <w:ind w:left="0"/>
      </w:pPr>
      <w:r w:rsidRPr="00164E14">
        <w:t xml:space="preserve">Σε περίπτωση που διαθέτετε Internet Explorer 11 έπειτα από αναβάθμιση, τότε μπορείτε να κάνετε </w:t>
      </w:r>
      <w:proofErr w:type="spellStart"/>
      <w:r w:rsidRPr="00164E14">
        <w:t>απεγκατάσταση</w:t>
      </w:r>
      <w:proofErr w:type="spellEnd"/>
      <w:r w:rsidRPr="00164E14">
        <w:t xml:space="preserve"> ως εξής:</w:t>
      </w:r>
    </w:p>
    <w:p w:rsidR="00164E14" w:rsidRPr="00164E14" w:rsidRDefault="00164E14" w:rsidP="00164E14">
      <w:pPr>
        <w:pStyle w:val="a5"/>
        <w:numPr>
          <w:ilvl w:val="0"/>
          <w:numId w:val="10"/>
        </w:numPr>
        <w:spacing w:line="360" w:lineRule="auto"/>
        <w:ind w:left="0"/>
      </w:pPr>
      <w:r w:rsidRPr="00164E14">
        <w:t>Πίνακας Ελέγχου</w:t>
      </w:r>
    </w:p>
    <w:p w:rsidR="00164E14" w:rsidRPr="00164E14" w:rsidRDefault="00164E14" w:rsidP="00164E14">
      <w:pPr>
        <w:pStyle w:val="a5"/>
        <w:numPr>
          <w:ilvl w:val="0"/>
          <w:numId w:val="10"/>
        </w:numPr>
        <w:spacing w:line="360" w:lineRule="auto"/>
        <w:ind w:left="0"/>
      </w:pPr>
      <w:r w:rsidRPr="00164E14">
        <w:t>Επιλογή προσθαφαίρεση προγραμμάτων</w:t>
      </w:r>
    </w:p>
    <w:p w:rsidR="00164E14" w:rsidRPr="00164E14" w:rsidRDefault="00164E14" w:rsidP="00164E14">
      <w:pPr>
        <w:pStyle w:val="a5"/>
        <w:numPr>
          <w:ilvl w:val="0"/>
          <w:numId w:val="10"/>
        </w:numPr>
        <w:spacing w:line="360" w:lineRule="auto"/>
        <w:ind w:left="0"/>
      </w:pPr>
      <w:r w:rsidRPr="00164E14">
        <w:t>Προβολή εγκατεστημένων ενημερώσεων</w:t>
      </w:r>
    </w:p>
    <w:p w:rsidR="00164E14" w:rsidRPr="00164E14" w:rsidRDefault="00164E14" w:rsidP="00164E14">
      <w:pPr>
        <w:pStyle w:val="a5"/>
        <w:numPr>
          <w:ilvl w:val="0"/>
          <w:numId w:val="10"/>
        </w:numPr>
        <w:spacing w:line="360" w:lineRule="auto"/>
        <w:ind w:left="0"/>
      </w:pPr>
      <w:r w:rsidRPr="00164E14">
        <w:t>Επιλογή Internet Explorer 11</w:t>
      </w:r>
    </w:p>
    <w:p w:rsidR="00164E14" w:rsidRPr="00164E14" w:rsidRDefault="00164E14" w:rsidP="00164E14">
      <w:pPr>
        <w:pStyle w:val="a5"/>
        <w:numPr>
          <w:ilvl w:val="0"/>
          <w:numId w:val="10"/>
        </w:numPr>
        <w:spacing w:line="360" w:lineRule="auto"/>
        <w:ind w:left="0"/>
      </w:pPr>
      <w:proofErr w:type="spellStart"/>
      <w:r w:rsidRPr="00164E14">
        <w:t>Απεγκατάσταση</w:t>
      </w:r>
      <w:proofErr w:type="spellEnd"/>
    </w:p>
    <w:p w:rsidR="00164E14" w:rsidRPr="00164E14" w:rsidRDefault="00164E14" w:rsidP="00164E14">
      <w:pPr>
        <w:pStyle w:val="a5"/>
        <w:numPr>
          <w:ilvl w:val="0"/>
          <w:numId w:val="10"/>
        </w:numPr>
        <w:spacing w:line="360" w:lineRule="auto"/>
        <w:ind w:left="0"/>
      </w:pPr>
      <w:r w:rsidRPr="00164E14">
        <w:t>Επανεκκίνηση</w:t>
      </w:r>
    </w:p>
    <w:p w:rsidR="00164E14" w:rsidRPr="00164E14" w:rsidRDefault="00164E14" w:rsidP="00164E14">
      <w:pPr>
        <w:pStyle w:val="a5"/>
        <w:numPr>
          <w:ilvl w:val="0"/>
          <w:numId w:val="10"/>
        </w:numPr>
        <w:spacing w:line="360" w:lineRule="auto"/>
        <w:ind w:left="0"/>
      </w:pPr>
      <w:r w:rsidRPr="00164E14">
        <w:t>Επανάληψη προετοιμασίας Internet Explorer</w:t>
      </w:r>
    </w:p>
    <w:p w:rsidR="00164E14" w:rsidRPr="00164E14" w:rsidRDefault="00164E14" w:rsidP="00164E14">
      <w:pPr>
        <w:pStyle w:val="a5"/>
        <w:spacing w:line="360" w:lineRule="auto"/>
        <w:ind w:left="0"/>
      </w:pPr>
      <w:r w:rsidRPr="00164E14">
        <w:rPr>
          <w:i/>
          <w:iCs/>
        </w:rPr>
        <w:t>* Σε περίπτωση που διαθέτετε λειτουργικό σύστημα </w:t>
      </w:r>
      <w:proofErr w:type="spellStart"/>
      <w:r w:rsidRPr="00164E14">
        <w:rPr>
          <w:i/>
          <w:iCs/>
        </w:rPr>
        <w:t>windows</w:t>
      </w:r>
      <w:proofErr w:type="spellEnd"/>
      <w:r w:rsidRPr="00164E14">
        <w:rPr>
          <w:i/>
          <w:iCs/>
        </w:rPr>
        <w:t xml:space="preserve"> 8.1 ή </w:t>
      </w:r>
      <w:proofErr w:type="spellStart"/>
      <w:r w:rsidRPr="00164E14">
        <w:rPr>
          <w:i/>
          <w:iCs/>
        </w:rPr>
        <w:t>νεώτερο</w:t>
      </w:r>
      <w:proofErr w:type="spellEnd"/>
      <w:r w:rsidRPr="00164E14">
        <w:rPr>
          <w:i/>
          <w:iCs/>
        </w:rPr>
        <w:t>, τότε η συγκεκριμένη έκδοση του </w:t>
      </w:r>
      <w:proofErr w:type="spellStart"/>
      <w:r w:rsidRPr="00164E14">
        <w:rPr>
          <w:i/>
          <w:iCs/>
        </w:rPr>
        <w:t>browser</w:t>
      </w:r>
      <w:proofErr w:type="spellEnd"/>
      <w:r w:rsidRPr="00164E14">
        <w:rPr>
          <w:i/>
          <w:iCs/>
        </w:rPr>
        <w:t xml:space="preserve"> δεν </w:t>
      </w:r>
      <w:proofErr w:type="spellStart"/>
      <w:r w:rsidRPr="00164E14">
        <w:rPr>
          <w:i/>
          <w:iCs/>
        </w:rPr>
        <w:t>απεγκαθίσταται</w:t>
      </w:r>
      <w:proofErr w:type="spellEnd"/>
      <w:r w:rsidRPr="00164E14">
        <w:rPr>
          <w:i/>
          <w:iCs/>
        </w:rPr>
        <w:t xml:space="preserve"> και πρέπει να γίνει ολόκληρη η διαδικασία σε διαφορετικό τερματικό.</w:t>
      </w:r>
    </w:p>
    <w:p w:rsidR="005C7EF7" w:rsidRDefault="00164E14" w:rsidP="0021465B">
      <w:pPr>
        <w:pStyle w:val="a5"/>
        <w:spacing w:line="360" w:lineRule="auto"/>
        <w:ind w:left="0"/>
      </w:pPr>
      <w:r w:rsidRPr="00164E14">
        <w:t>Δείτε αναλυτικές οδηγίες στο Εγχειρίδιο "</w:t>
      </w:r>
      <w:hyperlink r:id="rId20" w:tgtFrame="_blank" w:history="1">
        <w:r w:rsidRPr="00164E14">
          <w:rPr>
            <w:rStyle w:val="-"/>
          </w:rPr>
          <w:t>Έκδοση Ψηφιακών Πιστοποιητικών</w:t>
        </w:r>
      </w:hyperlink>
      <w:r w:rsidRPr="00164E14">
        <w:t>"</w:t>
      </w:r>
      <w:bookmarkStart w:id="3" w:name="_GoBack"/>
      <w:bookmarkEnd w:id="3"/>
    </w:p>
    <w:sectPr w:rsidR="005C7EF7" w:rsidSect="00E326FD">
      <w:footerReference w:type="default" r:id="rId21"/>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840" w:rsidRDefault="00EC6840" w:rsidP="00C66D7A">
      <w:pPr>
        <w:spacing w:after="0" w:line="240" w:lineRule="auto"/>
      </w:pPr>
      <w:r>
        <w:separator/>
      </w:r>
    </w:p>
  </w:endnote>
  <w:endnote w:type="continuationSeparator" w:id="0">
    <w:p w:rsidR="00EC6840" w:rsidRDefault="00EC6840" w:rsidP="00C6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11672"/>
      <w:docPartObj>
        <w:docPartGallery w:val="Page Numbers (Bottom of Page)"/>
        <w:docPartUnique/>
      </w:docPartObj>
    </w:sdtPr>
    <w:sdtEndPr/>
    <w:sdtContent>
      <w:p w:rsidR="00A80DAB" w:rsidRDefault="00A80DAB">
        <w:pPr>
          <w:pStyle w:val="a4"/>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80DAB" w:rsidRDefault="00A80DAB">
                              <w:pPr>
                                <w:jc w:val="center"/>
                              </w:pPr>
                              <w:r>
                                <w:fldChar w:fldCharType="begin"/>
                              </w:r>
                              <w:r>
                                <w:instrText>PAGE    \* MERGEFORMAT</w:instrText>
                              </w:r>
                              <w:r>
                                <w:fldChar w:fldCharType="separate"/>
                              </w:r>
                              <w:r w:rsidR="0021465B">
                                <w:rPr>
                                  <w:noProof/>
                                </w:rPr>
                                <w:t>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A80DAB" w:rsidRDefault="00A80DAB">
                        <w:pPr>
                          <w:jc w:val="center"/>
                        </w:pPr>
                        <w:r>
                          <w:fldChar w:fldCharType="begin"/>
                        </w:r>
                        <w:r>
                          <w:instrText>PAGE    \* MERGEFORMAT</w:instrText>
                        </w:r>
                        <w:r>
                          <w:fldChar w:fldCharType="separate"/>
                        </w:r>
                        <w:r w:rsidR="0021465B">
                          <w:rPr>
                            <w:noProof/>
                          </w:rPr>
                          <w:t>7</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48FC2F"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Op9kUN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840" w:rsidRDefault="00EC6840" w:rsidP="00C66D7A">
      <w:pPr>
        <w:spacing w:after="0" w:line="240" w:lineRule="auto"/>
      </w:pPr>
      <w:r>
        <w:separator/>
      </w:r>
    </w:p>
  </w:footnote>
  <w:footnote w:type="continuationSeparator" w:id="0">
    <w:p w:rsidR="00EC6840" w:rsidRDefault="00EC6840" w:rsidP="00C66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BDD"/>
    <w:multiLevelType w:val="multilevel"/>
    <w:tmpl w:val="3CCA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F3A9B"/>
    <w:multiLevelType w:val="hybridMultilevel"/>
    <w:tmpl w:val="1898D5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20A4718"/>
    <w:multiLevelType w:val="multilevel"/>
    <w:tmpl w:val="4430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23C75"/>
    <w:multiLevelType w:val="multilevel"/>
    <w:tmpl w:val="4AA2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23F14"/>
    <w:multiLevelType w:val="multilevel"/>
    <w:tmpl w:val="48CC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671F5"/>
    <w:multiLevelType w:val="multilevel"/>
    <w:tmpl w:val="141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C0448"/>
    <w:multiLevelType w:val="multilevel"/>
    <w:tmpl w:val="EC82F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C205E"/>
    <w:multiLevelType w:val="multilevel"/>
    <w:tmpl w:val="ECA6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1E01B5"/>
    <w:multiLevelType w:val="multilevel"/>
    <w:tmpl w:val="66FE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C57B9"/>
    <w:multiLevelType w:val="multilevel"/>
    <w:tmpl w:val="43D2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73762D"/>
    <w:multiLevelType w:val="multilevel"/>
    <w:tmpl w:val="F99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03528"/>
    <w:multiLevelType w:val="hybridMultilevel"/>
    <w:tmpl w:val="E7765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6D3F24"/>
    <w:multiLevelType w:val="multilevel"/>
    <w:tmpl w:val="3004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E11B59"/>
    <w:multiLevelType w:val="multilevel"/>
    <w:tmpl w:val="CC9A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F651AE"/>
    <w:multiLevelType w:val="multilevel"/>
    <w:tmpl w:val="B0D0CD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4DD2E8D"/>
    <w:multiLevelType w:val="hybridMultilevel"/>
    <w:tmpl w:val="0CECF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DE71184"/>
    <w:multiLevelType w:val="multilevel"/>
    <w:tmpl w:val="594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C1C73"/>
    <w:multiLevelType w:val="multilevel"/>
    <w:tmpl w:val="6174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E16F08"/>
    <w:multiLevelType w:val="multilevel"/>
    <w:tmpl w:val="A87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6"/>
  </w:num>
  <w:num w:numId="4">
    <w:abstractNumId w:val="0"/>
  </w:num>
  <w:num w:numId="5">
    <w:abstractNumId w:val="3"/>
  </w:num>
  <w:num w:numId="6">
    <w:abstractNumId w:val="18"/>
  </w:num>
  <w:num w:numId="7">
    <w:abstractNumId w:val="2"/>
  </w:num>
  <w:num w:numId="8">
    <w:abstractNumId w:val="16"/>
  </w:num>
  <w:num w:numId="9">
    <w:abstractNumId w:val="7"/>
  </w:num>
  <w:num w:numId="10">
    <w:abstractNumId w:val="10"/>
  </w:num>
  <w:num w:numId="11">
    <w:abstractNumId w:val="1"/>
  </w:num>
  <w:num w:numId="12">
    <w:abstractNumId w:val="15"/>
  </w:num>
  <w:num w:numId="13">
    <w:abstractNumId w:val="5"/>
  </w:num>
  <w:num w:numId="14">
    <w:abstractNumId w:val="4"/>
  </w:num>
  <w:num w:numId="15">
    <w:abstractNumId w:val="8"/>
  </w:num>
  <w:num w:numId="16">
    <w:abstractNumId w:val="17"/>
  </w:num>
  <w:num w:numId="17">
    <w:abstractNumId w:val="1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7A"/>
    <w:rsid w:val="000D45C7"/>
    <w:rsid w:val="001112A0"/>
    <w:rsid w:val="00164E14"/>
    <w:rsid w:val="0021465B"/>
    <w:rsid w:val="003176B3"/>
    <w:rsid w:val="003C1F60"/>
    <w:rsid w:val="005549C4"/>
    <w:rsid w:val="005C7EF7"/>
    <w:rsid w:val="006445F5"/>
    <w:rsid w:val="00717E0C"/>
    <w:rsid w:val="007D5329"/>
    <w:rsid w:val="00A80DAB"/>
    <w:rsid w:val="00C66D7A"/>
    <w:rsid w:val="00CE705E"/>
    <w:rsid w:val="00D34378"/>
    <w:rsid w:val="00E326FD"/>
    <w:rsid w:val="00EC68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EB1078-EA71-4D21-997F-6E2126E7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D7A"/>
    <w:pPr>
      <w:tabs>
        <w:tab w:val="center" w:pos="4153"/>
        <w:tab w:val="right" w:pos="8306"/>
      </w:tabs>
      <w:spacing w:after="0" w:line="240" w:lineRule="auto"/>
    </w:pPr>
  </w:style>
  <w:style w:type="character" w:customStyle="1" w:styleId="Char">
    <w:name w:val="Κεφαλίδα Char"/>
    <w:basedOn w:val="a0"/>
    <w:link w:val="a3"/>
    <w:uiPriority w:val="99"/>
    <w:rsid w:val="00C66D7A"/>
  </w:style>
  <w:style w:type="paragraph" w:styleId="a4">
    <w:name w:val="footer"/>
    <w:basedOn w:val="a"/>
    <w:link w:val="Char0"/>
    <w:uiPriority w:val="99"/>
    <w:unhideWhenUsed/>
    <w:rsid w:val="00C66D7A"/>
    <w:pPr>
      <w:tabs>
        <w:tab w:val="center" w:pos="4153"/>
        <w:tab w:val="right" w:pos="8306"/>
      </w:tabs>
      <w:spacing w:after="0" w:line="240" w:lineRule="auto"/>
    </w:pPr>
  </w:style>
  <w:style w:type="character" w:customStyle="1" w:styleId="Char0">
    <w:name w:val="Υποσέλιδο Char"/>
    <w:basedOn w:val="a0"/>
    <w:link w:val="a4"/>
    <w:uiPriority w:val="99"/>
    <w:rsid w:val="00C66D7A"/>
  </w:style>
  <w:style w:type="character" w:styleId="-">
    <w:name w:val="Hyperlink"/>
    <w:basedOn w:val="a0"/>
    <w:uiPriority w:val="99"/>
    <w:unhideWhenUsed/>
    <w:rsid w:val="00C66D7A"/>
    <w:rPr>
      <w:color w:val="0563C1" w:themeColor="hyperlink"/>
      <w:u w:val="single"/>
    </w:rPr>
  </w:style>
  <w:style w:type="character" w:customStyle="1" w:styleId="UnresolvedMention">
    <w:name w:val="Unresolved Mention"/>
    <w:basedOn w:val="a0"/>
    <w:uiPriority w:val="99"/>
    <w:semiHidden/>
    <w:unhideWhenUsed/>
    <w:rsid w:val="00C66D7A"/>
    <w:rPr>
      <w:color w:val="808080"/>
      <w:shd w:val="clear" w:color="auto" w:fill="E6E6E6"/>
    </w:rPr>
  </w:style>
  <w:style w:type="paragraph" w:styleId="a5">
    <w:name w:val="List Paragraph"/>
    <w:basedOn w:val="a"/>
    <w:uiPriority w:val="34"/>
    <w:qFormat/>
    <w:rsid w:val="00C66D7A"/>
    <w:pPr>
      <w:ind w:left="720"/>
      <w:contextualSpacing/>
    </w:pPr>
  </w:style>
  <w:style w:type="character" w:styleId="-0">
    <w:name w:val="FollowedHyperlink"/>
    <w:basedOn w:val="a0"/>
    <w:uiPriority w:val="99"/>
    <w:semiHidden/>
    <w:unhideWhenUsed/>
    <w:rsid w:val="00317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8431">
      <w:bodyDiv w:val="1"/>
      <w:marLeft w:val="0"/>
      <w:marRight w:val="0"/>
      <w:marTop w:val="0"/>
      <w:marBottom w:val="0"/>
      <w:divBdr>
        <w:top w:val="none" w:sz="0" w:space="0" w:color="auto"/>
        <w:left w:val="none" w:sz="0" w:space="0" w:color="auto"/>
        <w:bottom w:val="none" w:sz="0" w:space="0" w:color="auto"/>
        <w:right w:val="none" w:sz="0" w:space="0" w:color="auto"/>
      </w:divBdr>
    </w:div>
    <w:div w:id="235284484">
      <w:bodyDiv w:val="1"/>
      <w:marLeft w:val="0"/>
      <w:marRight w:val="0"/>
      <w:marTop w:val="0"/>
      <w:marBottom w:val="0"/>
      <w:divBdr>
        <w:top w:val="none" w:sz="0" w:space="0" w:color="auto"/>
        <w:left w:val="none" w:sz="0" w:space="0" w:color="auto"/>
        <w:bottom w:val="none" w:sz="0" w:space="0" w:color="auto"/>
        <w:right w:val="none" w:sz="0" w:space="0" w:color="auto"/>
      </w:divBdr>
      <w:divsChild>
        <w:div w:id="519779153">
          <w:blockQuote w:val="1"/>
          <w:marLeft w:val="0"/>
          <w:marRight w:val="0"/>
          <w:marTop w:val="300"/>
          <w:marBottom w:val="30"/>
          <w:divBdr>
            <w:top w:val="none" w:sz="0" w:space="0" w:color="auto"/>
            <w:left w:val="none" w:sz="0" w:space="0" w:color="auto"/>
            <w:bottom w:val="none" w:sz="0" w:space="0" w:color="auto"/>
            <w:right w:val="none" w:sz="0" w:space="0" w:color="auto"/>
          </w:divBdr>
        </w:div>
      </w:divsChild>
    </w:div>
    <w:div w:id="766467009">
      <w:bodyDiv w:val="1"/>
      <w:marLeft w:val="0"/>
      <w:marRight w:val="0"/>
      <w:marTop w:val="0"/>
      <w:marBottom w:val="0"/>
      <w:divBdr>
        <w:top w:val="none" w:sz="0" w:space="0" w:color="auto"/>
        <w:left w:val="none" w:sz="0" w:space="0" w:color="auto"/>
        <w:bottom w:val="none" w:sz="0" w:space="0" w:color="auto"/>
        <w:right w:val="none" w:sz="0" w:space="0" w:color="auto"/>
      </w:divBdr>
    </w:div>
    <w:div w:id="969094525">
      <w:bodyDiv w:val="1"/>
      <w:marLeft w:val="0"/>
      <w:marRight w:val="0"/>
      <w:marTop w:val="0"/>
      <w:marBottom w:val="0"/>
      <w:divBdr>
        <w:top w:val="none" w:sz="0" w:space="0" w:color="auto"/>
        <w:left w:val="none" w:sz="0" w:space="0" w:color="auto"/>
        <w:bottom w:val="none" w:sz="0" w:space="0" w:color="auto"/>
        <w:right w:val="none" w:sz="0" w:space="0" w:color="auto"/>
      </w:divBdr>
      <w:divsChild>
        <w:div w:id="2055537328">
          <w:blockQuote w:val="1"/>
          <w:marLeft w:val="0"/>
          <w:marRight w:val="0"/>
          <w:marTop w:val="300"/>
          <w:marBottom w:val="30"/>
          <w:divBdr>
            <w:top w:val="none" w:sz="0" w:space="0" w:color="auto"/>
            <w:left w:val="none" w:sz="0" w:space="0" w:color="auto"/>
            <w:bottom w:val="none" w:sz="0" w:space="0" w:color="auto"/>
            <w:right w:val="none" w:sz="0" w:space="0" w:color="auto"/>
          </w:divBdr>
        </w:div>
      </w:divsChild>
    </w:div>
    <w:div w:id="1021052285">
      <w:bodyDiv w:val="1"/>
      <w:marLeft w:val="0"/>
      <w:marRight w:val="0"/>
      <w:marTop w:val="0"/>
      <w:marBottom w:val="0"/>
      <w:divBdr>
        <w:top w:val="none" w:sz="0" w:space="0" w:color="auto"/>
        <w:left w:val="none" w:sz="0" w:space="0" w:color="auto"/>
        <w:bottom w:val="none" w:sz="0" w:space="0" w:color="auto"/>
        <w:right w:val="none" w:sz="0" w:space="0" w:color="auto"/>
      </w:divBdr>
      <w:divsChild>
        <w:div w:id="345327666">
          <w:blockQuote w:val="1"/>
          <w:marLeft w:val="0"/>
          <w:marRight w:val="0"/>
          <w:marTop w:val="300"/>
          <w:marBottom w:val="30"/>
          <w:divBdr>
            <w:top w:val="none" w:sz="0" w:space="0" w:color="auto"/>
            <w:left w:val="none" w:sz="0" w:space="0" w:color="auto"/>
            <w:bottom w:val="none" w:sz="0" w:space="0" w:color="auto"/>
            <w:right w:val="none" w:sz="0" w:space="0" w:color="auto"/>
          </w:divBdr>
        </w:div>
      </w:divsChild>
    </w:div>
    <w:div w:id="1230308990">
      <w:bodyDiv w:val="1"/>
      <w:marLeft w:val="0"/>
      <w:marRight w:val="0"/>
      <w:marTop w:val="0"/>
      <w:marBottom w:val="0"/>
      <w:divBdr>
        <w:top w:val="none" w:sz="0" w:space="0" w:color="auto"/>
        <w:left w:val="none" w:sz="0" w:space="0" w:color="auto"/>
        <w:bottom w:val="none" w:sz="0" w:space="0" w:color="auto"/>
        <w:right w:val="none" w:sz="0" w:space="0" w:color="auto"/>
      </w:divBdr>
      <w:divsChild>
        <w:div w:id="1797678431">
          <w:blockQuote w:val="1"/>
          <w:marLeft w:val="0"/>
          <w:marRight w:val="0"/>
          <w:marTop w:val="300"/>
          <w:marBottom w:val="30"/>
          <w:divBdr>
            <w:top w:val="none" w:sz="0" w:space="0" w:color="auto"/>
            <w:left w:val="none" w:sz="0" w:space="0" w:color="auto"/>
            <w:bottom w:val="none" w:sz="0" w:space="0" w:color="auto"/>
            <w:right w:val="none" w:sz="0" w:space="0" w:color="auto"/>
          </w:divBdr>
        </w:div>
      </w:divsChild>
    </w:div>
    <w:div w:id="1365600573">
      <w:bodyDiv w:val="1"/>
      <w:marLeft w:val="0"/>
      <w:marRight w:val="0"/>
      <w:marTop w:val="0"/>
      <w:marBottom w:val="0"/>
      <w:divBdr>
        <w:top w:val="none" w:sz="0" w:space="0" w:color="auto"/>
        <w:left w:val="none" w:sz="0" w:space="0" w:color="auto"/>
        <w:bottom w:val="none" w:sz="0" w:space="0" w:color="auto"/>
        <w:right w:val="none" w:sz="0" w:space="0" w:color="auto"/>
      </w:divBdr>
      <w:divsChild>
        <w:div w:id="905533352">
          <w:blockQuote w:val="1"/>
          <w:marLeft w:val="0"/>
          <w:marRight w:val="0"/>
          <w:marTop w:val="300"/>
          <w:marBottom w:val="30"/>
          <w:divBdr>
            <w:top w:val="none" w:sz="0" w:space="0" w:color="auto"/>
            <w:left w:val="none" w:sz="0" w:space="0" w:color="auto"/>
            <w:bottom w:val="none" w:sz="0" w:space="0" w:color="auto"/>
            <w:right w:val="none" w:sz="0" w:space="0" w:color="auto"/>
          </w:divBdr>
        </w:div>
      </w:divsChild>
    </w:div>
    <w:div w:id="1463768687">
      <w:bodyDiv w:val="1"/>
      <w:marLeft w:val="0"/>
      <w:marRight w:val="0"/>
      <w:marTop w:val="0"/>
      <w:marBottom w:val="0"/>
      <w:divBdr>
        <w:top w:val="none" w:sz="0" w:space="0" w:color="auto"/>
        <w:left w:val="none" w:sz="0" w:space="0" w:color="auto"/>
        <w:bottom w:val="none" w:sz="0" w:space="0" w:color="auto"/>
        <w:right w:val="none" w:sz="0" w:space="0" w:color="auto"/>
      </w:divBdr>
      <w:divsChild>
        <w:div w:id="468477302">
          <w:blockQuote w:val="1"/>
          <w:marLeft w:val="0"/>
          <w:marRight w:val="0"/>
          <w:marTop w:val="300"/>
          <w:marBottom w:val="30"/>
          <w:divBdr>
            <w:top w:val="none" w:sz="0" w:space="0" w:color="auto"/>
            <w:left w:val="none" w:sz="0" w:space="0" w:color="auto"/>
            <w:bottom w:val="none" w:sz="0" w:space="0" w:color="auto"/>
            <w:right w:val="none" w:sz="0" w:space="0" w:color="auto"/>
          </w:divBdr>
        </w:div>
      </w:divsChild>
    </w:div>
    <w:div w:id="1638802288">
      <w:bodyDiv w:val="1"/>
      <w:marLeft w:val="0"/>
      <w:marRight w:val="0"/>
      <w:marTop w:val="0"/>
      <w:marBottom w:val="0"/>
      <w:divBdr>
        <w:top w:val="none" w:sz="0" w:space="0" w:color="auto"/>
        <w:left w:val="none" w:sz="0" w:space="0" w:color="auto"/>
        <w:bottom w:val="none" w:sz="0" w:space="0" w:color="auto"/>
        <w:right w:val="none" w:sz="0" w:space="0" w:color="auto"/>
      </w:divBdr>
      <w:divsChild>
        <w:div w:id="1422945363">
          <w:blockQuote w:val="1"/>
          <w:marLeft w:val="0"/>
          <w:marRight w:val="0"/>
          <w:marTop w:val="300"/>
          <w:marBottom w:val="30"/>
          <w:divBdr>
            <w:top w:val="none" w:sz="0" w:space="0" w:color="auto"/>
            <w:left w:val="none" w:sz="0" w:space="0" w:color="auto"/>
            <w:bottom w:val="none" w:sz="0" w:space="0" w:color="auto"/>
            <w:right w:val="none" w:sz="0" w:space="0" w:color="auto"/>
          </w:divBdr>
        </w:div>
      </w:divsChild>
    </w:div>
    <w:div w:id="2042436991">
      <w:bodyDiv w:val="1"/>
      <w:marLeft w:val="0"/>
      <w:marRight w:val="0"/>
      <w:marTop w:val="0"/>
      <w:marBottom w:val="0"/>
      <w:divBdr>
        <w:top w:val="none" w:sz="0" w:space="0" w:color="auto"/>
        <w:left w:val="none" w:sz="0" w:space="0" w:color="auto"/>
        <w:bottom w:val="none" w:sz="0" w:space="0" w:color="auto"/>
        <w:right w:val="none" w:sz="0" w:space="0" w:color="auto"/>
      </w:divBdr>
      <w:divsChild>
        <w:div w:id="611399994">
          <w:blockQuote w:val="1"/>
          <w:marLeft w:val="0"/>
          <w:marRight w:val="0"/>
          <w:marTop w:val="300"/>
          <w:marBottom w:val="30"/>
          <w:divBdr>
            <w:top w:val="none" w:sz="0" w:space="0" w:color="auto"/>
            <w:left w:val="none" w:sz="0" w:space="0" w:color="auto"/>
            <w:bottom w:val="none" w:sz="0" w:space="0" w:color="auto"/>
            <w:right w:val="none" w:sz="0" w:space="0" w:color="auto"/>
          </w:divBdr>
        </w:div>
        <w:div w:id="183495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d.gov.gr/more/obtainsignature.html" TargetMode="External"/><Relationship Id="rId13" Type="http://schemas.openxmlformats.org/officeDocument/2006/relationships/hyperlink" Target="http://www.ermis.gov.gr/portal/page/portal/ermis/KepIndex" TargetMode="External"/><Relationship Id="rId18" Type="http://schemas.openxmlformats.org/officeDocument/2006/relationships/hyperlink" Target="https://pki.ermis.gov.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ed.gov.gr/images/steps1-6/step_2_submit_application_for_pki_certificates_v2_1.pdf" TargetMode="External"/><Relationship Id="rId17" Type="http://schemas.openxmlformats.org/officeDocument/2006/relationships/hyperlink" Target="https://mpki.ermis.gov.gr/" TargetMode="External"/><Relationship Id="rId2" Type="http://schemas.openxmlformats.org/officeDocument/2006/relationships/numbering" Target="numbering.xml"/><Relationship Id="rId16" Type="http://schemas.openxmlformats.org/officeDocument/2006/relationships/hyperlink" Target="http://www.aped.gov.gr/images/steps1-6/Step_4_CAs_Installation_v1.2.pdf" TargetMode="External"/><Relationship Id="rId20" Type="http://schemas.openxmlformats.org/officeDocument/2006/relationships/hyperlink" Target="http://www.aped.gov.gr/images/steps1-6/step_6_issuing_digital_certificates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mis.gov.gr/" TargetMode="External"/><Relationship Id="rId5" Type="http://schemas.openxmlformats.org/officeDocument/2006/relationships/webSettings" Target="webSettings.xml"/><Relationship Id="rId15" Type="http://schemas.openxmlformats.org/officeDocument/2006/relationships/hyperlink" Target="https://pki.ermis.gov.gr/repository.html" TargetMode="External"/><Relationship Id="rId23" Type="http://schemas.openxmlformats.org/officeDocument/2006/relationships/theme" Target="theme/theme1.xml"/><Relationship Id="rId10" Type="http://schemas.openxmlformats.org/officeDocument/2006/relationships/hyperlink" Target="http://www.et.gr/idocs-nph/search/pdfViewerForm.html?args=5C7QrtC22wHgzIpqlooT4HdtvSoClrL82yh7yZjcHft5MXD0LzQTLWPU9yLzB8V68knBzLCmTXKaO6fpVZ6Lx3UnKl3nP8NxdnJ5r9cmWyJWelDvWS_18kAEhATUkJb0x1LIdQ163nV9K--td6SIuWqV17Fp5Ile-DiY3W-HtJ6mGiE7sb8ybyq5d8wc4xGk" TargetMode="External"/><Relationship Id="rId19" Type="http://schemas.openxmlformats.org/officeDocument/2006/relationships/hyperlink" Target="http://www.aped.gov.gr/images/steps1-6/step_4_ie_preparation.pdf" TargetMode="External"/><Relationship Id="rId4" Type="http://schemas.openxmlformats.org/officeDocument/2006/relationships/settings" Target="settings.xml"/><Relationship Id="rId9" Type="http://schemas.openxmlformats.org/officeDocument/2006/relationships/hyperlink" Target="http://www.aped.gov.gr/images/steps1-6/compatible_tokens.pdf" TargetMode="External"/><Relationship Id="rId14" Type="http://schemas.openxmlformats.org/officeDocument/2006/relationships/hyperlink" Target="http://www.aped.gov.gr/images/steps1-6/pki_citizen_yp_dilosi.pdf"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36C1-559F-4785-910D-59680FEC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1597</Words>
  <Characters>8630</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loukos</cp:lastModifiedBy>
  <cp:revision>10</cp:revision>
  <dcterms:created xsi:type="dcterms:W3CDTF">2017-12-07T07:54:00Z</dcterms:created>
  <dcterms:modified xsi:type="dcterms:W3CDTF">2017-12-18T12:45:00Z</dcterms:modified>
</cp:coreProperties>
</file>