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14534" w14:textId="77777777" w:rsidR="00773892" w:rsidRPr="001766EF" w:rsidRDefault="00E24218" w:rsidP="00773892">
      <w:pPr>
        <w:spacing w:after="254" w:line="259" w:lineRule="auto"/>
        <w:ind w:left="48"/>
        <w:jc w:val="center"/>
        <w:rPr>
          <w:b/>
          <w:color w:val="FFFFFF" w:themeColor="background1"/>
          <w:sz w:val="36"/>
          <w:szCs w:val="36"/>
        </w:rPr>
      </w:pPr>
      <w:r w:rsidRPr="001766EF">
        <w:rPr>
          <w:b/>
          <w:noProof/>
          <w:color w:val="FFFFFF" w:themeColor="background1"/>
          <w:sz w:val="36"/>
          <w:szCs w:val="36"/>
          <w:lang w:eastAsia="el-GR"/>
        </w:rPr>
        <mc:AlternateContent>
          <mc:Choice Requires="wps">
            <w:drawing>
              <wp:anchor distT="0" distB="0" distL="114300" distR="114300" simplePos="0" relativeHeight="251660288" behindDoc="1" locked="0" layoutInCell="1" allowOverlap="1" wp14:anchorId="7FA83505" wp14:editId="5CAFC326">
                <wp:simplePos x="0" y="0"/>
                <wp:positionH relativeFrom="column">
                  <wp:posOffset>933450</wp:posOffset>
                </wp:positionH>
                <wp:positionV relativeFrom="paragraph">
                  <wp:posOffset>-28575</wp:posOffset>
                </wp:positionV>
                <wp:extent cx="3495675" cy="981075"/>
                <wp:effectExtent l="0" t="0" r="28575" b="28575"/>
                <wp:wrapNone/>
                <wp:docPr id="2" name="Ορθογώνιο 2"/>
                <wp:cNvGraphicFramePr/>
                <a:graphic xmlns:a="http://schemas.openxmlformats.org/drawingml/2006/main">
                  <a:graphicData uri="http://schemas.microsoft.com/office/word/2010/wordprocessingShape">
                    <wps:wsp>
                      <wps:cNvSpPr/>
                      <wps:spPr>
                        <a:xfrm>
                          <a:off x="0" y="0"/>
                          <a:ext cx="3495675" cy="98107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0A488" id="Ορθογώνιο 2" o:spid="_x0000_s1026" style="position:absolute;margin-left:73.5pt;margin-top:-2.25pt;width:275.25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" fillcolor="#e36c0a [2409]" strokecolor="#243f60 [1604]" strokeweight="2pt"/>
            </w:pict>
          </mc:Fallback>
        </mc:AlternateContent>
      </w:r>
      <w:r w:rsidR="00773892" w:rsidRPr="001766EF">
        <w:rPr>
          <w:b/>
          <w:color w:val="FFFFFF" w:themeColor="background1"/>
          <w:sz w:val="36"/>
          <w:szCs w:val="36"/>
        </w:rPr>
        <w:t>ΑΝΑΚΟΙΝΩΣΗ</w:t>
      </w:r>
    </w:p>
    <w:p w14:paraId="7498A637" w14:textId="77777777" w:rsidR="00773892" w:rsidRPr="00E24218" w:rsidRDefault="00773892" w:rsidP="00773892">
      <w:pPr>
        <w:spacing w:after="62" w:line="265" w:lineRule="auto"/>
        <w:ind w:left="77" w:right="19" w:hanging="10"/>
        <w:jc w:val="center"/>
        <w:rPr>
          <w:color w:val="FFFFFF" w:themeColor="background1"/>
          <w:sz w:val="24"/>
          <w:szCs w:val="24"/>
        </w:rPr>
      </w:pPr>
      <w:r w:rsidRPr="00E24218">
        <w:rPr>
          <w:color w:val="FFFFFF" w:themeColor="background1"/>
          <w:sz w:val="24"/>
          <w:szCs w:val="24"/>
          <w:u w:val="single" w:color="000000"/>
        </w:rPr>
        <w:t>ΔΙΑΔΙΚΑΣΙΑ ΑΝΑΛΗΨΗΣ ΥΠΗΡΕΣΙΑΣ ΑΝΑΠΛΗΡΩΤΩΝ</w:t>
      </w:r>
    </w:p>
    <w:p w14:paraId="1F2D9361" w14:textId="4B593D59" w:rsidR="00773892" w:rsidRPr="0068790A" w:rsidRDefault="00773892" w:rsidP="00773892">
      <w:pPr>
        <w:spacing w:after="636" w:line="265" w:lineRule="auto"/>
        <w:ind w:left="77" w:hanging="10"/>
        <w:jc w:val="center"/>
        <w:rPr>
          <w:color w:val="FFFFFF" w:themeColor="background1"/>
          <w:sz w:val="24"/>
          <w:szCs w:val="24"/>
          <w:u w:val="single" w:color="000000"/>
        </w:rPr>
      </w:pPr>
      <w:r w:rsidRPr="00E24218">
        <w:rPr>
          <w:color w:val="FFFFFF" w:themeColor="background1"/>
          <w:sz w:val="24"/>
          <w:szCs w:val="24"/>
          <w:u w:val="single" w:color="000000"/>
        </w:rPr>
        <w:t>ΚΑΙ ΔΙΚΑΙΟΛΟΓΗΤΙΚΑ ΠΡΟΣΛΗΨΗΣ</w:t>
      </w:r>
      <w:r w:rsidR="0068790A">
        <w:rPr>
          <w:color w:val="FFFFFF" w:themeColor="background1"/>
          <w:sz w:val="24"/>
          <w:szCs w:val="24"/>
          <w:u w:val="single" w:color="000000"/>
          <w:lang w:val="en-US"/>
        </w:rPr>
        <w:t xml:space="preserve"> </w:t>
      </w:r>
      <w:r w:rsidR="0068790A">
        <w:rPr>
          <w:color w:val="FFFFFF" w:themeColor="background1"/>
          <w:sz w:val="24"/>
          <w:szCs w:val="24"/>
          <w:u w:val="single" w:color="000000"/>
        </w:rPr>
        <w:t>ΦΑΣΗΣ ΙΑΝΟΥΑΡΙΟΥ</w:t>
      </w:r>
    </w:p>
    <w:p w14:paraId="327BAC68" w14:textId="77777777" w:rsidR="008202AC" w:rsidRPr="00DC3556" w:rsidRDefault="008202AC" w:rsidP="008202AC">
      <w:pPr>
        <w:spacing w:after="636" w:line="265" w:lineRule="auto"/>
        <w:ind w:left="77" w:hanging="10"/>
        <w:rPr>
          <w:b/>
          <w:sz w:val="24"/>
          <w:szCs w:val="24"/>
        </w:rPr>
      </w:pPr>
      <w:r w:rsidRPr="00DC3556">
        <w:rPr>
          <w:b/>
          <w:sz w:val="24"/>
          <w:szCs w:val="24"/>
          <w:highlight w:val="cyan"/>
          <w:u w:val="single" w:color="000000"/>
        </w:rPr>
        <w:t>ΜΕΡΟΣ Α: ΔΙΑΔΙΚΑΣΙΑ-ΒΗΜΑΤΑ</w:t>
      </w:r>
    </w:p>
    <w:p w14:paraId="4D91E626" w14:textId="0AF14AB1" w:rsidR="00231382" w:rsidRPr="00DC3556" w:rsidRDefault="00231382" w:rsidP="00231382">
      <w:pPr>
        <w:spacing w:line="240" w:lineRule="auto"/>
        <w:rPr>
          <w:rFonts w:eastAsia="Times New Roman" w:cstheme="minorHAnsi"/>
          <w:sz w:val="24"/>
          <w:szCs w:val="24"/>
          <w:lang w:eastAsia="el-GR"/>
        </w:rPr>
      </w:pPr>
      <w:r w:rsidRPr="00DC3556">
        <w:rPr>
          <w:rFonts w:eastAsia="Times New Roman" w:cstheme="minorHAnsi"/>
          <w:b/>
          <w:sz w:val="24"/>
          <w:szCs w:val="24"/>
          <w:u w:val="single"/>
          <w:lang w:eastAsia="el-GR"/>
        </w:rPr>
        <w:t>Βήμα 1- Δήλωση κενών</w:t>
      </w:r>
      <w:r w:rsidRPr="00DC3556">
        <w:rPr>
          <w:rFonts w:eastAsia="Times New Roman" w:cstheme="minorHAnsi"/>
          <w:sz w:val="24"/>
          <w:szCs w:val="24"/>
          <w:lang w:eastAsia="el-GR"/>
        </w:rPr>
        <w:br/>
        <w:t xml:space="preserve">Οι Αναπληρωτές που προσλαμβάνονται σε περιοχή πρόσληψης </w:t>
      </w:r>
      <w:r w:rsidRPr="00DC3556">
        <w:rPr>
          <w:rFonts w:eastAsia="Times New Roman" w:cstheme="minorHAnsi"/>
          <w:b/>
          <w:bCs/>
          <w:sz w:val="24"/>
          <w:szCs w:val="24"/>
          <w:lang w:eastAsia="el-GR"/>
        </w:rPr>
        <w:t xml:space="preserve">θα κληθούν να δηλώσουν ψηφιακά μέσω του </w:t>
      </w:r>
      <w:hyperlink r:id="rId8" w:tgtFrame="_blank" w:tooltip="opsyd.sch.gr/" w:history="1">
        <w:r w:rsidRPr="00DC3556">
          <w:rPr>
            <w:rFonts w:eastAsia="Times New Roman" w:cstheme="minorHAnsi"/>
            <w:b/>
            <w:bCs/>
            <w:color w:val="0000FF"/>
            <w:sz w:val="24"/>
            <w:szCs w:val="24"/>
            <w:u w:val="single"/>
            <w:lang w:eastAsia="el-GR"/>
          </w:rPr>
          <w:t>ΟΠΣΥΔ</w:t>
        </w:r>
      </w:hyperlink>
      <w:r w:rsidRPr="00DC3556">
        <w:rPr>
          <w:rFonts w:eastAsia="Times New Roman" w:cstheme="minorHAnsi"/>
          <w:b/>
          <w:bCs/>
          <w:sz w:val="24"/>
          <w:szCs w:val="24"/>
          <w:lang w:eastAsia="el-GR"/>
        </w:rPr>
        <w:t xml:space="preserve"> σειρά προτίμησης για όλες τις διαθέσιμες σχολικές μονάδες, την </w:t>
      </w:r>
      <w:r w:rsidR="00580EFB">
        <w:rPr>
          <w:rFonts w:eastAsia="Times New Roman" w:cstheme="minorHAnsi"/>
          <w:b/>
          <w:bCs/>
          <w:sz w:val="24"/>
          <w:szCs w:val="24"/>
          <w:lang w:eastAsia="el-GR"/>
        </w:rPr>
        <w:t>Τ</w:t>
      </w:r>
      <w:r w:rsidR="00835AD4">
        <w:rPr>
          <w:rFonts w:eastAsia="Times New Roman" w:cstheme="minorHAnsi"/>
          <w:b/>
          <w:bCs/>
          <w:sz w:val="24"/>
          <w:szCs w:val="24"/>
          <w:lang w:eastAsia="el-GR"/>
        </w:rPr>
        <w:t>ετάρτ</w:t>
      </w:r>
      <w:r w:rsidR="00580EFB">
        <w:rPr>
          <w:rFonts w:eastAsia="Times New Roman" w:cstheme="minorHAnsi"/>
          <w:b/>
          <w:bCs/>
          <w:sz w:val="24"/>
          <w:szCs w:val="24"/>
          <w:lang w:eastAsia="el-GR"/>
        </w:rPr>
        <w:t xml:space="preserve">η </w:t>
      </w:r>
      <w:r w:rsidR="00835AD4">
        <w:rPr>
          <w:rFonts w:eastAsia="Times New Roman" w:cstheme="minorHAnsi"/>
          <w:b/>
          <w:bCs/>
          <w:sz w:val="24"/>
          <w:szCs w:val="24"/>
          <w:lang w:eastAsia="el-GR"/>
        </w:rPr>
        <w:t>12</w:t>
      </w:r>
      <w:r w:rsidR="00EF07D7">
        <w:rPr>
          <w:rFonts w:eastAsia="Times New Roman" w:cstheme="minorHAnsi"/>
          <w:b/>
          <w:bCs/>
          <w:sz w:val="24"/>
          <w:szCs w:val="24"/>
          <w:lang w:eastAsia="el-GR"/>
        </w:rPr>
        <w:t>/</w:t>
      </w:r>
      <w:r w:rsidR="00835AD4">
        <w:rPr>
          <w:rFonts w:eastAsia="Times New Roman" w:cstheme="minorHAnsi"/>
          <w:b/>
          <w:bCs/>
          <w:sz w:val="24"/>
          <w:szCs w:val="24"/>
          <w:lang w:eastAsia="el-GR"/>
        </w:rPr>
        <w:t>01</w:t>
      </w:r>
      <w:r w:rsidR="00EF07D7">
        <w:rPr>
          <w:rFonts w:eastAsia="Times New Roman" w:cstheme="minorHAnsi"/>
          <w:b/>
          <w:bCs/>
          <w:sz w:val="24"/>
          <w:szCs w:val="24"/>
          <w:lang w:eastAsia="el-GR"/>
        </w:rPr>
        <w:t>/</w:t>
      </w:r>
      <w:r w:rsidR="00835AD4">
        <w:rPr>
          <w:rFonts w:eastAsia="Times New Roman" w:cstheme="minorHAnsi"/>
          <w:b/>
          <w:bCs/>
          <w:sz w:val="24"/>
          <w:szCs w:val="24"/>
          <w:lang w:eastAsia="el-GR"/>
        </w:rPr>
        <w:t>2022.</w:t>
      </w:r>
    </w:p>
    <w:p w14:paraId="71372DDF" w14:textId="77777777" w:rsidR="00231382" w:rsidRDefault="00231382" w:rsidP="00231382">
      <w:pPr>
        <w:spacing w:line="240" w:lineRule="auto"/>
        <w:rPr>
          <w:rFonts w:eastAsia="Times New Roman" w:cstheme="minorHAnsi"/>
          <w:sz w:val="24"/>
          <w:szCs w:val="24"/>
          <w:lang w:eastAsia="el-GR"/>
        </w:rPr>
      </w:pPr>
      <w:r w:rsidRPr="00DC3556">
        <w:rPr>
          <w:rFonts w:eastAsia="Times New Roman" w:cstheme="minorHAnsi"/>
          <w:sz w:val="24"/>
          <w:szCs w:val="24"/>
          <w:lang w:eastAsia="el-GR"/>
        </w:rPr>
        <w:t> Οι αναπληρωτές που δεν θα εκδηλώσουν το ενδιαφέρον τους για τις σχολικές μονάδες θα τοποθετηθούν στις εναπομείνασες αυτόματα, από το σύστημα.</w:t>
      </w:r>
    </w:p>
    <w:p w14:paraId="6CE7BDB1" w14:textId="77777777" w:rsidR="00DC3556" w:rsidRPr="00DC3556" w:rsidRDefault="00DC3556" w:rsidP="00231382">
      <w:pPr>
        <w:spacing w:line="240" w:lineRule="auto"/>
        <w:rPr>
          <w:rFonts w:eastAsia="Times New Roman" w:cstheme="minorHAnsi"/>
          <w:sz w:val="24"/>
          <w:szCs w:val="24"/>
          <w:lang w:eastAsia="el-GR"/>
        </w:rPr>
      </w:pPr>
    </w:p>
    <w:p w14:paraId="11652EE8" w14:textId="77777777" w:rsidR="00025177" w:rsidRDefault="00025177" w:rsidP="00025177">
      <w:pPr>
        <w:spacing w:line="240" w:lineRule="auto"/>
        <w:rPr>
          <w:rFonts w:eastAsia="Times New Roman" w:cstheme="minorHAnsi"/>
          <w:sz w:val="24"/>
          <w:szCs w:val="24"/>
          <w:lang w:eastAsia="el-GR"/>
        </w:rPr>
      </w:pPr>
      <w:r w:rsidRPr="00DC3556">
        <w:rPr>
          <w:rFonts w:eastAsia="Times New Roman" w:cstheme="minorHAnsi"/>
          <w:b/>
          <w:sz w:val="24"/>
          <w:szCs w:val="24"/>
          <w:u w:val="single"/>
          <w:lang w:eastAsia="el-GR"/>
        </w:rPr>
        <w:t>Βήμα 2- Ενημέρωση για τη σχολική μονάδα ανάληψης υπηρεσίας</w:t>
      </w:r>
      <w:r w:rsidRPr="00DC3556">
        <w:rPr>
          <w:rFonts w:eastAsia="Times New Roman" w:cstheme="minorHAnsi"/>
          <w:sz w:val="24"/>
          <w:szCs w:val="24"/>
          <w:lang w:eastAsia="el-GR"/>
        </w:rPr>
        <w:br/>
        <w:t>Στη συνέχεια, θα ενημερωθούν μέσω νέου γραπτού μηνύματος SMS, για το σχολείο στο οποίο θα πρέπει να μεταβούν για να αναλάβουν υπηρεσία.</w:t>
      </w:r>
    </w:p>
    <w:p w14:paraId="71C53AA4" w14:textId="77777777" w:rsidR="00DC3556" w:rsidRPr="00DC3556" w:rsidRDefault="00DC3556" w:rsidP="00025177">
      <w:pPr>
        <w:spacing w:line="240" w:lineRule="auto"/>
        <w:rPr>
          <w:rFonts w:eastAsia="Times New Roman" w:cstheme="minorHAnsi"/>
          <w:sz w:val="24"/>
          <w:szCs w:val="24"/>
          <w:lang w:eastAsia="el-GR"/>
        </w:rPr>
      </w:pPr>
    </w:p>
    <w:p w14:paraId="3667A6E8" w14:textId="5484E9FB" w:rsidR="00025177" w:rsidRDefault="00025177" w:rsidP="00025177">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Βήμα 3- Ανάληψη υπηρεσίας</w:t>
      </w:r>
      <w:r w:rsidRPr="00DC3556">
        <w:rPr>
          <w:rFonts w:eastAsia="Times New Roman" w:cstheme="minorHAnsi"/>
          <w:sz w:val="24"/>
          <w:szCs w:val="24"/>
          <w:lang w:eastAsia="el-GR"/>
        </w:rPr>
        <w:t xml:space="preserve"> </w:t>
      </w:r>
      <w:r w:rsidRPr="00DC3556">
        <w:rPr>
          <w:rFonts w:eastAsia="Times New Roman" w:cstheme="minorHAnsi"/>
          <w:sz w:val="24"/>
          <w:szCs w:val="24"/>
          <w:lang w:eastAsia="el-GR"/>
        </w:rPr>
        <w:br/>
        <w:t>Οι αναπληρωτές θα πρέπει να μεταβούν εντός των προβλεπόμενων προθεσμιών, δηλαδή από τη</w:t>
      </w:r>
      <w:r w:rsidR="00EF07D7">
        <w:rPr>
          <w:rFonts w:eastAsia="Times New Roman" w:cstheme="minorHAnsi"/>
          <w:sz w:val="24"/>
          <w:szCs w:val="24"/>
          <w:lang w:eastAsia="el-GR"/>
        </w:rPr>
        <w:t>ν</w:t>
      </w:r>
      <w:r w:rsidR="002A77DB" w:rsidRPr="002A77DB">
        <w:rPr>
          <w:rFonts w:eastAsia="Times New Roman" w:cstheme="minorHAnsi"/>
          <w:b/>
          <w:bCs/>
          <w:sz w:val="24"/>
          <w:szCs w:val="24"/>
          <w:lang w:eastAsia="el-GR"/>
        </w:rPr>
        <w:t xml:space="preserve"> </w:t>
      </w:r>
      <w:r w:rsidR="00EF07D7">
        <w:rPr>
          <w:rFonts w:eastAsia="Times New Roman" w:cstheme="minorHAnsi"/>
          <w:b/>
          <w:bCs/>
          <w:sz w:val="24"/>
          <w:szCs w:val="24"/>
          <w:lang w:eastAsia="el-GR"/>
        </w:rPr>
        <w:t>Παρασκευή 14/1/22</w:t>
      </w:r>
      <w:r w:rsidRPr="00DC3556">
        <w:rPr>
          <w:rFonts w:eastAsia="Times New Roman" w:cstheme="minorHAnsi"/>
          <w:sz w:val="24"/>
          <w:szCs w:val="24"/>
          <w:lang w:eastAsia="el-GR"/>
        </w:rPr>
        <w:t xml:space="preserve"> έως και </w:t>
      </w:r>
      <w:r w:rsidR="00EF07D7">
        <w:rPr>
          <w:rFonts w:eastAsia="Times New Roman" w:cstheme="minorHAnsi"/>
          <w:sz w:val="24"/>
          <w:szCs w:val="24"/>
          <w:lang w:eastAsia="el-GR"/>
        </w:rPr>
        <w:t xml:space="preserve">τη </w:t>
      </w:r>
      <w:r w:rsidR="00EF07D7" w:rsidRPr="00EF07D7">
        <w:rPr>
          <w:rFonts w:eastAsia="Times New Roman" w:cstheme="minorHAnsi"/>
          <w:b/>
          <w:sz w:val="24"/>
          <w:szCs w:val="24"/>
          <w:lang w:eastAsia="el-GR"/>
        </w:rPr>
        <w:t>Δευτέρα 17/1/22</w:t>
      </w:r>
      <w:r w:rsidRPr="00EF07D7">
        <w:rPr>
          <w:rFonts w:eastAsia="Times New Roman" w:cstheme="minorHAnsi"/>
          <w:b/>
          <w:sz w:val="24"/>
          <w:szCs w:val="24"/>
          <w:lang w:eastAsia="el-GR"/>
        </w:rPr>
        <w:t xml:space="preserve"> </w:t>
      </w:r>
      <w:r w:rsidRPr="00DC3556">
        <w:rPr>
          <w:rFonts w:eastAsia="Times New Roman" w:cstheme="minorHAnsi"/>
          <w:sz w:val="24"/>
          <w:szCs w:val="24"/>
          <w:lang w:eastAsia="el-GR"/>
        </w:rPr>
        <w:t>στη σχολική μονάδα, προσκομίζοντας τα απαραίτητα δικαιολογητικά.</w:t>
      </w:r>
    </w:p>
    <w:p w14:paraId="417AD98A" w14:textId="77777777" w:rsidR="00DC3556" w:rsidRPr="00DC3556" w:rsidRDefault="00DC3556" w:rsidP="00025177">
      <w:pPr>
        <w:spacing w:line="240" w:lineRule="auto"/>
        <w:rPr>
          <w:rFonts w:eastAsia="Times New Roman" w:cstheme="minorHAnsi"/>
          <w:sz w:val="24"/>
          <w:szCs w:val="24"/>
          <w:lang w:eastAsia="el-GR"/>
        </w:rPr>
      </w:pPr>
    </w:p>
    <w:p w14:paraId="20F85302" w14:textId="77777777" w:rsidR="00025177" w:rsidRPr="00DC3556" w:rsidRDefault="00025177" w:rsidP="001E4A56">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Βήμα 4- Σύναψη ψηφιακής σύμβασης</w:t>
      </w:r>
      <w:r w:rsidRPr="00DC3556">
        <w:rPr>
          <w:rFonts w:eastAsia="Times New Roman" w:cstheme="minorHAnsi"/>
          <w:sz w:val="24"/>
          <w:szCs w:val="24"/>
          <w:lang w:eastAsia="el-GR"/>
        </w:rPr>
        <w:br/>
        <w:t xml:space="preserve">Με την κατάθεση των δικαιολογητικών από τον αναπληρωτή και την ψηφιακή σήμανση ανάληψης υπηρεσίας στο </w:t>
      </w:r>
      <w:proofErr w:type="spellStart"/>
      <w:r w:rsidRPr="00DC3556">
        <w:rPr>
          <w:rFonts w:eastAsia="Times New Roman" w:cstheme="minorHAnsi"/>
          <w:sz w:val="24"/>
          <w:szCs w:val="24"/>
          <w:lang w:eastAsia="el-GR"/>
        </w:rPr>
        <w:t>MySchool</w:t>
      </w:r>
      <w:proofErr w:type="spellEnd"/>
      <w:r w:rsidRPr="00DC3556">
        <w:rPr>
          <w:rFonts w:eastAsia="Times New Roman" w:cstheme="minorHAnsi"/>
          <w:sz w:val="24"/>
          <w:szCs w:val="24"/>
          <w:lang w:eastAsia="el-GR"/>
        </w:rPr>
        <w:t xml:space="preserve"> από τον Διευθυντή/Προϊστάμενος, ενεργοποιείται η δυνατότητα σύναψης ψηφιακής σύμβασης. Οι αναπληρωτές θα πρέπει να εισέλθουν στο </w:t>
      </w:r>
      <w:r w:rsidRPr="00DC3556">
        <w:rPr>
          <w:rFonts w:eastAsia="Times New Roman" w:cstheme="minorHAnsi"/>
          <w:b/>
          <w:sz w:val="24"/>
          <w:szCs w:val="24"/>
          <w:lang w:eastAsia="el-GR"/>
        </w:rPr>
        <w:t>anaplirotes.gov.gr</w:t>
      </w:r>
      <w:r w:rsidRPr="00DC3556">
        <w:rPr>
          <w:rFonts w:eastAsia="Times New Roman" w:cstheme="minorHAnsi"/>
          <w:sz w:val="24"/>
          <w:szCs w:val="24"/>
          <w:lang w:eastAsia="el-GR"/>
        </w:rPr>
        <w:t xml:space="preserve"> της Ενιαίας Ψηφιακής Πύλης του κράτους και με τη χρήση των ατομικών τους κωδικών στο </w:t>
      </w:r>
      <w:proofErr w:type="spellStart"/>
      <w:r w:rsidRPr="00DC3556">
        <w:rPr>
          <w:rFonts w:eastAsia="Times New Roman" w:cstheme="minorHAnsi"/>
          <w:sz w:val="24"/>
          <w:szCs w:val="24"/>
          <w:lang w:eastAsia="el-GR"/>
        </w:rPr>
        <w:t>taxis</w:t>
      </w:r>
      <w:r w:rsidR="00761E81" w:rsidRPr="00DC3556">
        <w:rPr>
          <w:rFonts w:eastAsia="Times New Roman" w:cstheme="minorHAnsi"/>
          <w:sz w:val="24"/>
          <w:szCs w:val="24"/>
          <w:lang w:eastAsia="el-GR"/>
        </w:rPr>
        <w:t>net</w:t>
      </w:r>
      <w:proofErr w:type="spellEnd"/>
      <w:r w:rsidR="00761E81" w:rsidRPr="00DC3556">
        <w:rPr>
          <w:rFonts w:eastAsia="Times New Roman" w:cstheme="minorHAnsi"/>
          <w:sz w:val="24"/>
          <w:szCs w:val="24"/>
          <w:lang w:eastAsia="el-GR"/>
        </w:rPr>
        <w:t xml:space="preserve"> να συνάψουν ψηφιακή σύμβαση, κάνοντας </w:t>
      </w:r>
      <w:r w:rsidR="00761E81" w:rsidRPr="00DC3556">
        <w:rPr>
          <w:rFonts w:eastAsia="Times New Roman" w:cstheme="minorHAnsi"/>
          <w:b/>
          <w:sz w:val="24"/>
          <w:szCs w:val="24"/>
          <w:lang w:eastAsia="el-GR"/>
        </w:rPr>
        <w:t>ορθή</w:t>
      </w:r>
      <w:r w:rsidR="00761E81" w:rsidRPr="00DC3556">
        <w:rPr>
          <w:rFonts w:eastAsia="Times New Roman" w:cstheme="minorHAnsi"/>
          <w:sz w:val="24"/>
          <w:szCs w:val="24"/>
          <w:lang w:eastAsia="el-GR"/>
        </w:rPr>
        <w:t xml:space="preserve"> καταχώριση των στοιχείων τους</w:t>
      </w:r>
      <w:r w:rsidRPr="00DC3556">
        <w:rPr>
          <w:rFonts w:eastAsia="Times New Roman" w:cstheme="minorHAnsi"/>
          <w:sz w:val="24"/>
          <w:szCs w:val="24"/>
          <w:lang w:eastAsia="el-GR"/>
        </w:rPr>
        <w:t xml:space="preserve"> </w:t>
      </w:r>
      <w:r w:rsidR="00761E81" w:rsidRPr="00DC3556">
        <w:rPr>
          <w:rFonts w:eastAsia="Times New Roman" w:cstheme="minorHAnsi"/>
          <w:sz w:val="24"/>
          <w:szCs w:val="24"/>
          <w:lang w:eastAsia="el-GR"/>
        </w:rPr>
        <w:t xml:space="preserve">και αποδοχή της </w:t>
      </w:r>
      <w:r w:rsidR="0093456F" w:rsidRPr="00DC3556">
        <w:rPr>
          <w:rFonts w:eastAsia="Times New Roman" w:cstheme="minorHAnsi"/>
          <w:sz w:val="24"/>
          <w:szCs w:val="24"/>
          <w:lang w:eastAsia="el-GR"/>
        </w:rPr>
        <w:t xml:space="preserve">ψηφιακής σύμβασης. </w:t>
      </w:r>
      <w:r w:rsidRPr="00DC3556">
        <w:rPr>
          <w:rFonts w:eastAsia="Times New Roman" w:cstheme="minorHAnsi"/>
          <w:sz w:val="24"/>
          <w:szCs w:val="24"/>
          <w:lang w:eastAsia="el-GR"/>
        </w:rPr>
        <w:t>Απαιτείται πρόσβαση στο Διαδίκτυο από φορητή ή σταθερή συσκευή.</w:t>
      </w:r>
    </w:p>
    <w:p w14:paraId="71953F54" w14:textId="01582C24" w:rsidR="00025177" w:rsidRDefault="00025177" w:rsidP="00025177">
      <w:pPr>
        <w:spacing w:line="240" w:lineRule="auto"/>
        <w:rPr>
          <w:rFonts w:eastAsia="Times New Roman" w:cstheme="minorHAnsi"/>
          <w:sz w:val="24"/>
          <w:szCs w:val="24"/>
          <w:lang w:eastAsia="el-GR"/>
        </w:rPr>
      </w:pPr>
      <w:r w:rsidRPr="00DC3556">
        <w:rPr>
          <w:rFonts w:eastAsia="Times New Roman" w:cstheme="minorHAnsi"/>
          <w:b/>
          <w:sz w:val="24"/>
          <w:szCs w:val="24"/>
          <w:highlight w:val="yellow"/>
          <w:u w:val="single"/>
          <w:lang w:eastAsia="el-GR"/>
        </w:rPr>
        <w:t>Βήμα 5- Παραλαβή σύμβασης</w:t>
      </w:r>
      <w:r w:rsidRPr="00DC3556">
        <w:rPr>
          <w:rFonts w:eastAsia="Times New Roman" w:cstheme="minorHAnsi"/>
          <w:sz w:val="24"/>
          <w:szCs w:val="24"/>
          <w:lang w:eastAsia="el-GR"/>
        </w:rPr>
        <w:br/>
        <w:t xml:space="preserve">Με τη σύναψη της ψηφιακής σύμβασης, οι αναπληρωτές θα ενημερωθούν με μήνυμα </w:t>
      </w:r>
      <w:proofErr w:type="spellStart"/>
      <w:r w:rsidRPr="00DC3556">
        <w:rPr>
          <w:rFonts w:eastAsia="Times New Roman" w:cstheme="minorHAnsi"/>
          <w:sz w:val="24"/>
          <w:szCs w:val="24"/>
          <w:lang w:eastAsia="el-GR"/>
        </w:rPr>
        <w:t>sms</w:t>
      </w:r>
      <w:proofErr w:type="spellEnd"/>
      <w:r w:rsidRPr="00DC3556">
        <w:rPr>
          <w:rFonts w:eastAsia="Times New Roman" w:cstheme="minorHAnsi"/>
          <w:sz w:val="24"/>
          <w:szCs w:val="24"/>
          <w:lang w:eastAsia="el-GR"/>
        </w:rPr>
        <w:t xml:space="preserve"> εντός 48 ωρών, για τη λήψη έγκυρου ψηφιακού αντιγράφου της σύμβασής τους το οποίο θα είναι διαθέσιμο στην εφαρμογή anaplirotes.gov.gr και θα περιέχει ενσωματωμένη την προηγμένη ψηφιακή σφραγίδα του Υπουργείου Παιδείας και Θρησκευμάτων.</w:t>
      </w:r>
    </w:p>
    <w:p w14:paraId="2EA215E7" w14:textId="7000D61C" w:rsidR="00C8251C" w:rsidRPr="00DC3556" w:rsidRDefault="001941B2" w:rsidP="00025177">
      <w:pPr>
        <w:spacing w:line="240" w:lineRule="auto"/>
        <w:rPr>
          <w:rFonts w:eastAsia="Times New Roman" w:cstheme="minorHAnsi"/>
          <w:sz w:val="24"/>
          <w:szCs w:val="24"/>
          <w:lang w:eastAsia="el-GR"/>
        </w:rPr>
      </w:pPr>
      <w:r>
        <w:rPr>
          <w:noProof/>
          <w:lang w:eastAsia="el-GR"/>
        </w:rPr>
        <w:lastRenderedPageBreak/>
        <mc:AlternateContent>
          <mc:Choice Requires="wps">
            <w:drawing>
              <wp:anchor distT="0" distB="0" distL="114300" distR="114300" simplePos="0" relativeHeight="251666432" behindDoc="1" locked="0" layoutInCell="1" allowOverlap="1" wp14:anchorId="6B22F10C" wp14:editId="601B6293">
                <wp:simplePos x="0" y="0"/>
                <wp:positionH relativeFrom="margin">
                  <wp:posOffset>-209550</wp:posOffset>
                </wp:positionH>
                <wp:positionV relativeFrom="paragraph">
                  <wp:posOffset>-333375</wp:posOffset>
                </wp:positionV>
                <wp:extent cx="6219825" cy="4991100"/>
                <wp:effectExtent l="19050" t="19050" r="28575" b="19050"/>
                <wp:wrapNone/>
                <wp:docPr id="1" name="Ορθογώνιο 1"/>
                <wp:cNvGraphicFramePr/>
                <a:graphic xmlns:a="http://schemas.openxmlformats.org/drawingml/2006/main">
                  <a:graphicData uri="http://schemas.microsoft.com/office/word/2010/wordprocessingShape">
                    <wps:wsp>
                      <wps:cNvSpPr/>
                      <wps:spPr>
                        <a:xfrm>
                          <a:off x="0" y="0"/>
                          <a:ext cx="6219825" cy="4991100"/>
                        </a:xfrm>
                        <a:prstGeom prst="rect">
                          <a:avLst/>
                        </a:prstGeom>
                        <a:solidFill>
                          <a:srgbClr val="F79646">
                            <a:lumMod val="75000"/>
                          </a:srgbClr>
                        </a:solidFill>
                        <a:ln w="28575" cap="flat" cmpd="sng" algn="ctr">
                          <a:solidFill>
                            <a:srgbClr val="F79646">
                              <a:lumMod val="50000"/>
                            </a:srgbClr>
                          </a:solidFill>
                          <a:prstDash val="solid"/>
                        </a:ln>
                        <a:effectLst/>
                      </wps:spPr>
                      <wps:txbx>
                        <w:txbxContent>
                          <w:p w14:paraId="3337B13B" w14:textId="77777777" w:rsidR="001941B2" w:rsidRPr="001764C1" w:rsidRDefault="001941B2" w:rsidP="001941B2">
                            <w:pPr>
                              <w:spacing w:line="240" w:lineRule="auto"/>
                              <w:jc w:val="both"/>
                              <w:rPr>
                                <w:b/>
                                <w:i/>
                                <w:color w:val="F2F2F2" w:themeColor="background1" w:themeShade="F2"/>
                                <w:sz w:val="26"/>
                                <w:szCs w:val="26"/>
                                <w:u w:val="single"/>
                              </w:rPr>
                            </w:pPr>
                            <w:r w:rsidRPr="001764C1">
                              <w:rPr>
                                <w:rFonts w:eastAsia="Times New Roman" w:cstheme="minorHAnsi"/>
                                <w:b/>
                                <w:i/>
                                <w:color w:val="F2F2F2" w:themeColor="background1" w:themeShade="F2"/>
                                <w:sz w:val="26"/>
                                <w:szCs w:val="26"/>
                                <w:u w:val="single"/>
                                <w:lang w:eastAsia="el-GR"/>
                              </w:rPr>
                              <w:t>ΕΠΙΣΗΜΑΝΣΕΙΣ ΠΡΟΣ ΑΠΟΦΥΓΗ ΛΑΘΩΝ ΚΑΙ ΑΣΤΟΧΙΩΝ ΠΟΥ ΑΦΟΡΟΥΝ ΣΤΗΝ ΗΜΕΡΟΜΗΝΙΑ ΑΝΑΛΗΨΗΣ ΥΠΗΡΕΣΙΑΣ, καταχώρηση στην ΕΡΓΑΝΗ ΚΑΙ ΕΝΑΡΞΗΣ ΣΥΜΒΑΣΗΣ:</w:t>
                            </w:r>
                          </w:p>
                          <w:p w14:paraId="7A96FE6B" w14:textId="65D66E92" w:rsidR="001941B2" w:rsidRPr="001764C1" w:rsidRDefault="001941B2" w:rsidP="001941B2">
                            <w:pPr>
                              <w:jc w:val="both"/>
                              <w:rPr>
                                <w:b/>
                                <w:color w:val="F2F2F2" w:themeColor="background1" w:themeShade="F2"/>
                                <w:sz w:val="26"/>
                                <w:szCs w:val="26"/>
                              </w:rPr>
                            </w:pPr>
                            <w:r w:rsidRPr="001764C1">
                              <w:rPr>
                                <w:b/>
                                <w:color w:val="F2F2F2" w:themeColor="background1" w:themeShade="F2"/>
                                <w:sz w:val="26"/>
                                <w:szCs w:val="26"/>
                              </w:rPr>
                              <w:t xml:space="preserve">Η ανάληψη υπηρεσίας θα πρέπει να ολοκληρώνεται </w:t>
                            </w:r>
                            <w:r w:rsidRPr="001764C1">
                              <w:rPr>
                                <w:b/>
                                <w:color w:val="F2F2F2" w:themeColor="background1" w:themeShade="F2"/>
                                <w:sz w:val="26"/>
                                <w:szCs w:val="26"/>
                                <w:u w:val="single"/>
                              </w:rPr>
                              <w:t>μέχρι τις 14.00 ́καθημερινά</w:t>
                            </w:r>
                            <w:r w:rsidRPr="001764C1">
                              <w:rPr>
                                <w:b/>
                                <w:color w:val="F2F2F2" w:themeColor="background1" w:themeShade="F2"/>
                                <w:sz w:val="26"/>
                                <w:szCs w:val="26"/>
                              </w:rPr>
                              <w:t xml:space="preserve"> κατά τις ημέρες που έχουν οριστεί για ανάληψη υπηρεσίας (</w:t>
                            </w:r>
                            <w:r w:rsidR="00C407F2" w:rsidRPr="00C407F2">
                              <w:rPr>
                                <w:b/>
                                <w:color w:val="F2F2F2" w:themeColor="background1" w:themeShade="F2"/>
                                <w:sz w:val="26"/>
                                <w:szCs w:val="26"/>
                              </w:rPr>
                              <w:t>14/1/2022</w:t>
                            </w:r>
                            <w:r w:rsidRPr="001764C1">
                              <w:rPr>
                                <w:b/>
                                <w:color w:val="F2F2F2" w:themeColor="background1" w:themeShade="F2"/>
                                <w:sz w:val="26"/>
                                <w:szCs w:val="26"/>
                              </w:rPr>
                              <w:t xml:space="preserve"> </w:t>
                            </w:r>
                            <w:r>
                              <w:rPr>
                                <w:b/>
                                <w:color w:val="F2F2F2" w:themeColor="background1" w:themeShade="F2"/>
                                <w:sz w:val="26"/>
                                <w:szCs w:val="26"/>
                              </w:rPr>
                              <w:t>έως</w:t>
                            </w:r>
                            <w:r w:rsidRPr="001764C1">
                              <w:rPr>
                                <w:b/>
                                <w:color w:val="F2F2F2" w:themeColor="background1" w:themeShade="F2"/>
                                <w:sz w:val="26"/>
                                <w:szCs w:val="26"/>
                              </w:rPr>
                              <w:t xml:space="preserve"> </w:t>
                            </w:r>
                            <w:r w:rsidR="00C407F2" w:rsidRPr="0061157C">
                              <w:rPr>
                                <w:b/>
                                <w:color w:val="F2F2F2" w:themeColor="background1" w:themeShade="F2"/>
                                <w:sz w:val="26"/>
                                <w:szCs w:val="26"/>
                              </w:rPr>
                              <w:t>17/1/2022</w:t>
                            </w:r>
                            <w:r w:rsidRPr="001764C1">
                              <w:rPr>
                                <w:b/>
                                <w:color w:val="F2F2F2" w:themeColor="background1" w:themeShade="F2"/>
                                <w:sz w:val="26"/>
                                <w:szCs w:val="26"/>
                              </w:rPr>
                              <w:t xml:space="preserve">), προκειμένου στη συνέχεια να διενεργούνται οι απαραίτητες επεξεργασίες για τη μαζική ενημέρωση του συστήματος ΕΡΓΑΝΗ και Διαύγεια. </w:t>
                            </w:r>
                          </w:p>
                          <w:p w14:paraId="0DAB54D9" w14:textId="77777777" w:rsidR="001941B2" w:rsidRPr="001764C1" w:rsidRDefault="001941B2" w:rsidP="001941B2">
                            <w:pPr>
                              <w:jc w:val="both"/>
                              <w:rPr>
                                <w:b/>
                                <w:color w:val="F2F2F2" w:themeColor="background1" w:themeShade="F2"/>
                                <w:sz w:val="26"/>
                                <w:szCs w:val="26"/>
                              </w:rPr>
                            </w:pPr>
                            <w:r w:rsidRPr="001764C1">
                              <w:rPr>
                                <w:b/>
                                <w:color w:val="F2F2F2" w:themeColor="background1" w:themeShade="F2"/>
                                <w:sz w:val="26"/>
                                <w:szCs w:val="26"/>
                              </w:rPr>
                              <w:t xml:space="preserve">Μέχρι τη συγκεκριμένη ώρα θα πρέπει να έχει ολοκληρωθεί η ψηφιακή σήμανση ανάληψης υπηρεσίας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από τον Διευθυντή της σχολικής μονάδας</w:t>
                            </w:r>
                            <w:r w:rsidRPr="001764C1">
                              <w:rPr>
                                <w:color w:val="F2F2F2" w:themeColor="background1" w:themeShade="F2"/>
                                <w:sz w:val="26"/>
                                <w:szCs w:val="26"/>
                              </w:rPr>
                              <w:t xml:space="preserve"> </w:t>
                            </w:r>
                            <w:r w:rsidRPr="001764C1">
                              <w:rPr>
                                <w:i/>
                                <w:color w:val="F2F2F2" w:themeColor="background1" w:themeShade="F2"/>
                                <w:sz w:val="26"/>
                                <w:szCs w:val="26"/>
                              </w:rPr>
                              <w:t xml:space="preserve">(σύμφωνα με το </w:t>
                            </w:r>
                            <w:r w:rsidRPr="001764C1">
                              <w:rPr>
                                <w:i/>
                                <w:color w:val="F2F2F2" w:themeColor="background1" w:themeShade="F2"/>
                                <w:sz w:val="26"/>
                                <w:szCs w:val="26"/>
                                <w:lang w:val="en-US"/>
                              </w:rPr>
                              <w:t>e</w:t>
                            </w:r>
                            <w:r w:rsidRPr="001764C1">
                              <w:rPr>
                                <w:i/>
                                <w:color w:val="F2F2F2" w:themeColor="background1" w:themeShade="F2"/>
                                <w:sz w:val="26"/>
                                <w:szCs w:val="26"/>
                              </w:rPr>
                              <w:t>-</w:t>
                            </w:r>
                            <w:r w:rsidRPr="001764C1">
                              <w:rPr>
                                <w:i/>
                                <w:color w:val="F2F2F2" w:themeColor="background1" w:themeShade="F2"/>
                                <w:sz w:val="26"/>
                                <w:szCs w:val="26"/>
                                <w:lang w:val="en-US"/>
                              </w:rPr>
                              <w:t>mail</w:t>
                            </w:r>
                            <w:r w:rsidRPr="001764C1">
                              <w:rPr>
                                <w:i/>
                                <w:color w:val="F2F2F2" w:themeColor="background1" w:themeShade="F2"/>
                                <w:sz w:val="26"/>
                                <w:szCs w:val="26"/>
                              </w:rPr>
                              <w:t xml:space="preserve"> με τίτλο: Οδηγίες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xml:space="preserve"> για την ψηφιακή σήμανση παρουσίασης των αναπληρωτών στο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το οποίο εστάλη πριν την α’ φάση προσλήψεων).</w:t>
                            </w:r>
                          </w:p>
                          <w:p w14:paraId="00E2B39F" w14:textId="77777777" w:rsidR="001941B2" w:rsidRDefault="001941B2" w:rsidP="001941B2">
                            <w:pPr>
                              <w:jc w:val="both"/>
                              <w:rPr>
                                <w:b/>
                                <w:color w:val="F2F2F2" w:themeColor="background1" w:themeShade="F2"/>
                                <w:sz w:val="26"/>
                                <w:szCs w:val="26"/>
                              </w:rPr>
                            </w:pPr>
                            <w:r w:rsidRPr="001764C1">
                              <w:rPr>
                                <w:b/>
                                <w:color w:val="F2F2F2" w:themeColor="background1" w:themeShade="F2"/>
                                <w:sz w:val="26"/>
                                <w:szCs w:val="26"/>
                              </w:rPr>
                              <w:t xml:space="preserve">Οι αναπληρωτές οφείλουν  να  γνωρίζουν </w:t>
                            </w:r>
                            <w:r>
                              <w:rPr>
                                <w:b/>
                                <w:color w:val="F2F2F2" w:themeColor="background1" w:themeShade="F2"/>
                                <w:sz w:val="26"/>
                                <w:szCs w:val="26"/>
                              </w:rPr>
                              <w:t xml:space="preserve">και να παρακολουθούν </w:t>
                            </w:r>
                            <w:r w:rsidRPr="001764C1">
                              <w:rPr>
                                <w:b/>
                                <w:color w:val="F2F2F2" w:themeColor="background1" w:themeShade="F2"/>
                                <w:sz w:val="26"/>
                                <w:szCs w:val="26"/>
                              </w:rPr>
                              <w:t xml:space="preserve">αν έχει ολοκληρωθεί η σήμανση ανάληψής τους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Στη συνέχεια,  προβαίνουν άμεσα-  το αργότερο έως τις 14:49 της ίδιας ημέρας-  στο ΒΗΜΑ </w:t>
                            </w:r>
                            <w:r>
                              <w:rPr>
                                <w:b/>
                                <w:color w:val="F2F2F2" w:themeColor="background1" w:themeShade="F2"/>
                                <w:sz w:val="26"/>
                                <w:szCs w:val="26"/>
                              </w:rPr>
                              <w:t>3</w:t>
                            </w:r>
                            <w:r w:rsidRPr="001764C1">
                              <w:rPr>
                                <w:b/>
                                <w:color w:val="F2F2F2" w:themeColor="background1" w:themeShade="F2"/>
                                <w:sz w:val="26"/>
                                <w:szCs w:val="26"/>
                              </w:rPr>
                              <w:t xml:space="preserve">. </w:t>
                            </w:r>
                          </w:p>
                          <w:p w14:paraId="14118360" w14:textId="77777777" w:rsidR="001941B2" w:rsidRDefault="001941B2" w:rsidP="001941B2">
                            <w:pPr>
                              <w:jc w:val="both"/>
                              <w:rPr>
                                <w:b/>
                                <w:color w:val="F2F2F2" w:themeColor="background1" w:themeShade="F2"/>
                                <w:sz w:val="26"/>
                                <w:szCs w:val="26"/>
                                <w:u w:val="single"/>
                              </w:rPr>
                            </w:pPr>
                            <w:r w:rsidRPr="001764C1">
                              <w:rPr>
                                <w:b/>
                                <w:color w:val="F2F2F2" w:themeColor="background1" w:themeShade="F2"/>
                                <w:sz w:val="26"/>
                                <w:szCs w:val="26"/>
                              </w:rPr>
                              <w:t xml:space="preserve">Η παράλειψη του Βήματος </w:t>
                            </w:r>
                            <w:r>
                              <w:rPr>
                                <w:b/>
                                <w:color w:val="F2F2F2" w:themeColor="background1" w:themeShade="F2"/>
                                <w:sz w:val="26"/>
                                <w:szCs w:val="26"/>
                              </w:rPr>
                              <w:t>3</w:t>
                            </w:r>
                            <w:r w:rsidRPr="001764C1">
                              <w:rPr>
                                <w:b/>
                                <w:color w:val="F2F2F2" w:themeColor="background1" w:themeShade="F2"/>
                                <w:sz w:val="26"/>
                                <w:szCs w:val="26"/>
                              </w:rPr>
                              <w:t xml:space="preserve"> </w:t>
                            </w:r>
                            <w:r w:rsidRPr="001764C1">
                              <w:rPr>
                                <w:b/>
                                <w:color w:val="F2F2F2" w:themeColor="background1" w:themeShade="F2"/>
                                <w:sz w:val="26"/>
                                <w:szCs w:val="26"/>
                                <w:u w:val="single"/>
                              </w:rPr>
                              <w:t xml:space="preserve">συνεπάγεται διαφορά μεταξύ ημερομηνίας ανάληψης ΚΑΙ καταχώρησης στην ΕΡΓΑΝΗ και έναρξης της σύμβασής </w:t>
                            </w:r>
                            <w:r>
                              <w:rPr>
                                <w:b/>
                                <w:color w:val="F2F2F2" w:themeColor="background1" w:themeShade="F2"/>
                                <w:sz w:val="26"/>
                                <w:szCs w:val="26"/>
                                <w:u w:val="single"/>
                              </w:rPr>
                              <w:t>τους, με αντίκτυπο στη μισθοδοσία τους, καθώς η έναρξη της μισθοδοσίας τους θα συμβαδίζει με την ολοκλήρωση της σύναψης της ψηφιακής σύμβασης.</w:t>
                            </w:r>
                          </w:p>
                          <w:p w14:paraId="7EE9BE95" w14:textId="77777777" w:rsidR="001941B2" w:rsidRDefault="001941B2" w:rsidP="001941B2">
                            <w:pPr>
                              <w:jc w:val="both"/>
                              <w:rPr>
                                <w:b/>
                                <w:color w:val="F2F2F2" w:themeColor="background1" w:themeShade="F2"/>
                                <w:sz w:val="26"/>
                                <w:szCs w:val="26"/>
                                <w:u w:val="single"/>
                              </w:rPr>
                            </w:pPr>
                          </w:p>
                          <w:p w14:paraId="6841551F" w14:textId="77777777" w:rsidR="001941B2" w:rsidRDefault="001941B2" w:rsidP="001941B2">
                            <w:pPr>
                              <w:jc w:val="both"/>
                              <w:rPr>
                                <w:b/>
                                <w:color w:val="F2F2F2" w:themeColor="background1" w:themeShade="F2"/>
                                <w:sz w:val="26"/>
                                <w:szCs w:val="26"/>
                                <w:u w:val="single"/>
                              </w:rPr>
                            </w:pPr>
                          </w:p>
                          <w:p w14:paraId="2D6B7994" w14:textId="77777777" w:rsidR="001941B2" w:rsidRPr="001764C1" w:rsidRDefault="001941B2" w:rsidP="001941B2">
                            <w:pPr>
                              <w:jc w:val="both"/>
                              <w:rPr>
                                <w:b/>
                                <w:color w:val="F2F2F2" w:themeColor="background1" w:themeShade="F2"/>
                                <w:sz w:val="26"/>
                                <w:szCs w:val="26"/>
                                <w:u w:val="single"/>
                              </w:rPr>
                            </w:pPr>
                          </w:p>
                          <w:p w14:paraId="0F23EB26" w14:textId="77777777" w:rsidR="001941B2" w:rsidRDefault="001941B2" w:rsidP="001941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2F10C" id="Ορθογώνιο 1" o:spid="_x0000_s1026" style="position:absolute;margin-left:-16.5pt;margin-top:-26.25pt;width:489.75pt;height:39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" fillcolor="#e46c0a" strokecolor="#984807" strokeweight="2.25pt">
                <v:textbox>
                  <w:txbxContent>
                    <w:p w14:paraId="3337B13B" w14:textId="77777777" w:rsidR="001941B2" w:rsidRPr="001764C1" w:rsidRDefault="001941B2" w:rsidP="001941B2">
                      <w:pPr>
                        <w:spacing w:line="240" w:lineRule="auto"/>
                        <w:jc w:val="both"/>
                        <w:rPr>
                          <w:b/>
                          <w:i/>
                          <w:color w:val="F2F2F2" w:themeColor="background1" w:themeShade="F2"/>
                          <w:sz w:val="26"/>
                          <w:szCs w:val="26"/>
                          <w:u w:val="single"/>
                        </w:rPr>
                      </w:pPr>
                      <w:r w:rsidRPr="001764C1">
                        <w:rPr>
                          <w:rFonts w:eastAsia="Times New Roman" w:cstheme="minorHAnsi"/>
                          <w:b/>
                          <w:i/>
                          <w:color w:val="F2F2F2" w:themeColor="background1" w:themeShade="F2"/>
                          <w:sz w:val="26"/>
                          <w:szCs w:val="26"/>
                          <w:u w:val="single"/>
                          <w:lang w:eastAsia="el-GR"/>
                        </w:rPr>
                        <w:t>ΕΠΙΣΗΜΑΝΣΕΙΣ ΠΡΟΣ ΑΠΟΦΥΓΗ ΛΑΘΩΝ ΚΑΙ ΑΣΤΟΧΙΩΝ ΠΟΥ ΑΦΟΡΟΥΝ ΣΤΗΝ ΗΜΕΡΟΜΗΝΙΑ ΑΝΑΛΗΨΗΣ ΥΠΗΡΕΣΙΑΣ, καταχώρηση στην ΕΡΓΑΝΗ ΚΑΙ ΕΝΑΡΞΗΣ ΣΥΜΒΑΣΗΣ:</w:t>
                      </w:r>
                    </w:p>
                    <w:p w14:paraId="7A96FE6B" w14:textId="65D66E92" w:rsidR="001941B2" w:rsidRPr="001764C1" w:rsidRDefault="001941B2" w:rsidP="001941B2">
                      <w:pPr>
                        <w:jc w:val="both"/>
                        <w:rPr>
                          <w:b/>
                          <w:color w:val="F2F2F2" w:themeColor="background1" w:themeShade="F2"/>
                          <w:sz w:val="26"/>
                          <w:szCs w:val="26"/>
                        </w:rPr>
                      </w:pPr>
                      <w:r w:rsidRPr="001764C1">
                        <w:rPr>
                          <w:b/>
                          <w:color w:val="F2F2F2" w:themeColor="background1" w:themeShade="F2"/>
                          <w:sz w:val="26"/>
                          <w:szCs w:val="26"/>
                        </w:rPr>
                        <w:t xml:space="preserve">Η ανάληψη υπηρεσίας θα πρέπει να ολοκληρώνεται </w:t>
                      </w:r>
                      <w:r w:rsidRPr="001764C1">
                        <w:rPr>
                          <w:b/>
                          <w:color w:val="F2F2F2" w:themeColor="background1" w:themeShade="F2"/>
                          <w:sz w:val="26"/>
                          <w:szCs w:val="26"/>
                          <w:u w:val="single"/>
                        </w:rPr>
                        <w:t>μέχρι τις 14.00 ́καθημερινά</w:t>
                      </w:r>
                      <w:r w:rsidRPr="001764C1">
                        <w:rPr>
                          <w:b/>
                          <w:color w:val="F2F2F2" w:themeColor="background1" w:themeShade="F2"/>
                          <w:sz w:val="26"/>
                          <w:szCs w:val="26"/>
                        </w:rPr>
                        <w:t xml:space="preserve"> κατά τις ημέρες που έχουν οριστεί για ανάληψη υπηρεσίας (</w:t>
                      </w:r>
                      <w:r w:rsidR="00C407F2" w:rsidRPr="00C407F2">
                        <w:rPr>
                          <w:b/>
                          <w:color w:val="F2F2F2" w:themeColor="background1" w:themeShade="F2"/>
                          <w:sz w:val="26"/>
                          <w:szCs w:val="26"/>
                        </w:rPr>
                        <w:t>14/1/2022</w:t>
                      </w:r>
                      <w:r w:rsidRPr="001764C1">
                        <w:rPr>
                          <w:b/>
                          <w:color w:val="F2F2F2" w:themeColor="background1" w:themeShade="F2"/>
                          <w:sz w:val="26"/>
                          <w:szCs w:val="26"/>
                        </w:rPr>
                        <w:t xml:space="preserve"> </w:t>
                      </w:r>
                      <w:r>
                        <w:rPr>
                          <w:b/>
                          <w:color w:val="F2F2F2" w:themeColor="background1" w:themeShade="F2"/>
                          <w:sz w:val="26"/>
                          <w:szCs w:val="26"/>
                        </w:rPr>
                        <w:t>έως</w:t>
                      </w:r>
                      <w:r w:rsidRPr="001764C1">
                        <w:rPr>
                          <w:b/>
                          <w:color w:val="F2F2F2" w:themeColor="background1" w:themeShade="F2"/>
                          <w:sz w:val="26"/>
                          <w:szCs w:val="26"/>
                        </w:rPr>
                        <w:t xml:space="preserve"> </w:t>
                      </w:r>
                      <w:r w:rsidR="00C407F2" w:rsidRPr="0061157C">
                        <w:rPr>
                          <w:b/>
                          <w:color w:val="F2F2F2" w:themeColor="background1" w:themeShade="F2"/>
                          <w:sz w:val="26"/>
                          <w:szCs w:val="26"/>
                        </w:rPr>
                        <w:t>17/1/2022</w:t>
                      </w:r>
                      <w:r w:rsidRPr="001764C1">
                        <w:rPr>
                          <w:b/>
                          <w:color w:val="F2F2F2" w:themeColor="background1" w:themeShade="F2"/>
                          <w:sz w:val="26"/>
                          <w:szCs w:val="26"/>
                        </w:rPr>
                        <w:t xml:space="preserve">), προκειμένου στη συνέχεια να διενεργούνται οι απαραίτητες επεξεργασίες για τη μαζική ενημέρωση του συστήματος ΕΡΓΑΝΗ και Διαύγεια. </w:t>
                      </w:r>
                    </w:p>
                    <w:p w14:paraId="0DAB54D9" w14:textId="77777777" w:rsidR="001941B2" w:rsidRPr="001764C1" w:rsidRDefault="001941B2" w:rsidP="001941B2">
                      <w:pPr>
                        <w:jc w:val="both"/>
                        <w:rPr>
                          <w:b/>
                          <w:color w:val="F2F2F2" w:themeColor="background1" w:themeShade="F2"/>
                          <w:sz w:val="26"/>
                          <w:szCs w:val="26"/>
                        </w:rPr>
                      </w:pPr>
                      <w:r w:rsidRPr="001764C1">
                        <w:rPr>
                          <w:b/>
                          <w:color w:val="F2F2F2" w:themeColor="background1" w:themeShade="F2"/>
                          <w:sz w:val="26"/>
                          <w:szCs w:val="26"/>
                        </w:rPr>
                        <w:t xml:space="preserve">Μέχρι τη συγκεκριμένη ώρα θα πρέπει να έχει ολοκληρωθεί η ψηφιακή σήμανση ανάληψης υπηρεσίας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από τον Διευθυντή της σχολικής μονάδας</w:t>
                      </w:r>
                      <w:r w:rsidRPr="001764C1">
                        <w:rPr>
                          <w:color w:val="F2F2F2" w:themeColor="background1" w:themeShade="F2"/>
                          <w:sz w:val="26"/>
                          <w:szCs w:val="26"/>
                        </w:rPr>
                        <w:t xml:space="preserve"> </w:t>
                      </w:r>
                      <w:r w:rsidRPr="001764C1">
                        <w:rPr>
                          <w:i/>
                          <w:color w:val="F2F2F2" w:themeColor="background1" w:themeShade="F2"/>
                          <w:sz w:val="26"/>
                          <w:szCs w:val="26"/>
                        </w:rPr>
                        <w:t xml:space="preserve">(σύμφωνα με το </w:t>
                      </w:r>
                      <w:r w:rsidRPr="001764C1">
                        <w:rPr>
                          <w:i/>
                          <w:color w:val="F2F2F2" w:themeColor="background1" w:themeShade="F2"/>
                          <w:sz w:val="26"/>
                          <w:szCs w:val="26"/>
                          <w:lang w:val="en-US"/>
                        </w:rPr>
                        <w:t>e</w:t>
                      </w:r>
                      <w:r w:rsidRPr="001764C1">
                        <w:rPr>
                          <w:i/>
                          <w:color w:val="F2F2F2" w:themeColor="background1" w:themeShade="F2"/>
                          <w:sz w:val="26"/>
                          <w:szCs w:val="26"/>
                        </w:rPr>
                        <w:t>-</w:t>
                      </w:r>
                      <w:r w:rsidRPr="001764C1">
                        <w:rPr>
                          <w:i/>
                          <w:color w:val="F2F2F2" w:themeColor="background1" w:themeShade="F2"/>
                          <w:sz w:val="26"/>
                          <w:szCs w:val="26"/>
                          <w:lang w:val="en-US"/>
                        </w:rPr>
                        <w:t>mail</w:t>
                      </w:r>
                      <w:r w:rsidRPr="001764C1">
                        <w:rPr>
                          <w:i/>
                          <w:color w:val="F2F2F2" w:themeColor="background1" w:themeShade="F2"/>
                          <w:sz w:val="26"/>
                          <w:szCs w:val="26"/>
                        </w:rPr>
                        <w:t xml:space="preserve"> με τίτλο: Οδηγίες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xml:space="preserve"> για την ψηφιακή σήμανση παρουσίασης των αναπληρωτών στο </w:t>
                      </w:r>
                      <w:proofErr w:type="spellStart"/>
                      <w:r w:rsidRPr="001764C1">
                        <w:rPr>
                          <w:i/>
                          <w:color w:val="F2F2F2" w:themeColor="background1" w:themeShade="F2"/>
                          <w:sz w:val="26"/>
                          <w:szCs w:val="26"/>
                          <w:lang w:val="en-US"/>
                        </w:rPr>
                        <w:t>MySchool</w:t>
                      </w:r>
                      <w:proofErr w:type="spellEnd"/>
                      <w:r w:rsidRPr="001764C1">
                        <w:rPr>
                          <w:i/>
                          <w:color w:val="F2F2F2" w:themeColor="background1" w:themeShade="F2"/>
                          <w:sz w:val="26"/>
                          <w:szCs w:val="26"/>
                        </w:rPr>
                        <w:t>, το οποίο εστάλη πριν την α’ φάση προσλήψεων).</w:t>
                      </w:r>
                    </w:p>
                    <w:p w14:paraId="00E2B39F" w14:textId="77777777" w:rsidR="001941B2" w:rsidRDefault="001941B2" w:rsidP="001941B2">
                      <w:pPr>
                        <w:jc w:val="both"/>
                        <w:rPr>
                          <w:b/>
                          <w:color w:val="F2F2F2" w:themeColor="background1" w:themeShade="F2"/>
                          <w:sz w:val="26"/>
                          <w:szCs w:val="26"/>
                        </w:rPr>
                      </w:pPr>
                      <w:r w:rsidRPr="001764C1">
                        <w:rPr>
                          <w:b/>
                          <w:color w:val="F2F2F2" w:themeColor="background1" w:themeShade="F2"/>
                          <w:sz w:val="26"/>
                          <w:szCs w:val="26"/>
                        </w:rPr>
                        <w:t xml:space="preserve">Οι αναπληρωτές οφείλουν  να  γνωρίζουν </w:t>
                      </w:r>
                      <w:r>
                        <w:rPr>
                          <w:b/>
                          <w:color w:val="F2F2F2" w:themeColor="background1" w:themeShade="F2"/>
                          <w:sz w:val="26"/>
                          <w:szCs w:val="26"/>
                        </w:rPr>
                        <w:t xml:space="preserve">και να παρακολουθούν </w:t>
                      </w:r>
                      <w:r w:rsidRPr="001764C1">
                        <w:rPr>
                          <w:b/>
                          <w:color w:val="F2F2F2" w:themeColor="background1" w:themeShade="F2"/>
                          <w:sz w:val="26"/>
                          <w:szCs w:val="26"/>
                        </w:rPr>
                        <w:t xml:space="preserve">αν έχει ολοκληρωθεί η σήμανση ανάληψής τους στο </w:t>
                      </w:r>
                      <w:proofErr w:type="spellStart"/>
                      <w:r w:rsidRPr="001764C1">
                        <w:rPr>
                          <w:b/>
                          <w:color w:val="F2F2F2" w:themeColor="background1" w:themeShade="F2"/>
                          <w:sz w:val="26"/>
                          <w:szCs w:val="26"/>
                        </w:rPr>
                        <w:t>MySchool</w:t>
                      </w:r>
                      <w:proofErr w:type="spellEnd"/>
                      <w:r w:rsidRPr="001764C1">
                        <w:rPr>
                          <w:b/>
                          <w:color w:val="F2F2F2" w:themeColor="background1" w:themeShade="F2"/>
                          <w:sz w:val="26"/>
                          <w:szCs w:val="26"/>
                        </w:rPr>
                        <w:t xml:space="preserve">. Στη συνέχεια,  προβαίνουν άμεσα-  το αργότερο έως τις 14:49 της ίδιας ημέρας-  στο ΒΗΜΑ </w:t>
                      </w:r>
                      <w:r>
                        <w:rPr>
                          <w:b/>
                          <w:color w:val="F2F2F2" w:themeColor="background1" w:themeShade="F2"/>
                          <w:sz w:val="26"/>
                          <w:szCs w:val="26"/>
                        </w:rPr>
                        <w:t>3</w:t>
                      </w:r>
                      <w:r w:rsidRPr="001764C1">
                        <w:rPr>
                          <w:b/>
                          <w:color w:val="F2F2F2" w:themeColor="background1" w:themeShade="F2"/>
                          <w:sz w:val="26"/>
                          <w:szCs w:val="26"/>
                        </w:rPr>
                        <w:t xml:space="preserve">. </w:t>
                      </w:r>
                    </w:p>
                    <w:p w14:paraId="14118360" w14:textId="77777777" w:rsidR="001941B2" w:rsidRDefault="001941B2" w:rsidP="001941B2">
                      <w:pPr>
                        <w:jc w:val="both"/>
                        <w:rPr>
                          <w:b/>
                          <w:color w:val="F2F2F2" w:themeColor="background1" w:themeShade="F2"/>
                          <w:sz w:val="26"/>
                          <w:szCs w:val="26"/>
                          <w:u w:val="single"/>
                        </w:rPr>
                      </w:pPr>
                      <w:r w:rsidRPr="001764C1">
                        <w:rPr>
                          <w:b/>
                          <w:color w:val="F2F2F2" w:themeColor="background1" w:themeShade="F2"/>
                          <w:sz w:val="26"/>
                          <w:szCs w:val="26"/>
                        </w:rPr>
                        <w:t xml:space="preserve">Η παράλειψη του Βήματος </w:t>
                      </w:r>
                      <w:r>
                        <w:rPr>
                          <w:b/>
                          <w:color w:val="F2F2F2" w:themeColor="background1" w:themeShade="F2"/>
                          <w:sz w:val="26"/>
                          <w:szCs w:val="26"/>
                        </w:rPr>
                        <w:t>3</w:t>
                      </w:r>
                      <w:r w:rsidRPr="001764C1">
                        <w:rPr>
                          <w:b/>
                          <w:color w:val="F2F2F2" w:themeColor="background1" w:themeShade="F2"/>
                          <w:sz w:val="26"/>
                          <w:szCs w:val="26"/>
                        </w:rPr>
                        <w:t xml:space="preserve"> </w:t>
                      </w:r>
                      <w:r w:rsidRPr="001764C1">
                        <w:rPr>
                          <w:b/>
                          <w:color w:val="F2F2F2" w:themeColor="background1" w:themeShade="F2"/>
                          <w:sz w:val="26"/>
                          <w:szCs w:val="26"/>
                          <w:u w:val="single"/>
                        </w:rPr>
                        <w:t xml:space="preserve">συνεπάγεται διαφορά μεταξύ ημερομηνίας ανάληψης ΚΑΙ καταχώρησης στην ΕΡΓΑΝΗ και έναρξης της σύμβασής </w:t>
                      </w:r>
                      <w:r>
                        <w:rPr>
                          <w:b/>
                          <w:color w:val="F2F2F2" w:themeColor="background1" w:themeShade="F2"/>
                          <w:sz w:val="26"/>
                          <w:szCs w:val="26"/>
                          <w:u w:val="single"/>
                        </w:rPr>
                        <w:t>τους, με αντίκτυπο στη μισθοδοσία τους, καθώς η έναρξη της μισθοδοσίας τους θα συμβαδίζει με την ολοκλήρωση της σύναψης της ψηφιακής σύμβασης.</w:t>
                      </w:r>
                    </w:p>
                    <w:p w14:paraId="7EE9BE95" w14:textId="77777777" w:rsidR="001941B2" w:rsidRDefault="001941B2" w:rsidP="001941B2">
                      <w:pPr>
                        <w:jc w:val="both"/>
                        <w:rPr>
                          <w:b/>
                          <w:color w:val="F2F2F2" w:themeColor="background1" w:themeShade="F2"/>
                          <w:sz w:val="26"/>
                          <w:szCs w:val="26"/>
                          <w:u w:val="single"/>
                        </w:rPr>
                      </w:pPr>
                    </w:p>
                    <w:p w14:paraId="6841551F" w14:textId="77777777" w:rsidR="001941B2" w:rsidRDefault="001941B2" w:rsidP="001941B2">
                      <w:pPr>
                        <w:jc w:val="both"/>
                        <w:rPr>
                          <w:b/>
                          <w:color w:val="F2F2F2" w:themeColor="background1" w:themeShade="F2"/>
                          <w:sz w:val="26"/>
                          <w:szCs w:val="26"/>
                          <w:u w:val="single"/>
                        </w:rPr>
                      </w:pPr>
                    </w:p>
                    <w:p w14:paraId="2D6B7994" w14:textId="77777777" w:rsidR="001941B2" w:rsidRPr="001764C1" w:rsidRDefault="001941B2" w:rsidP="001941B2">
                      <w:pPr>
                        <w:jc w:val="both"/>
                        <w:rPr>
                          <w:b/>
                          <w:color w:val="F2F2F2" w:themeColor="background1" w:themeShade="F2"/>
                          <w:sz w:val="26"/>
                          <w:szCs w:val="26"/>
                          <w:u w:val="single"/>
                        </w:rPr>
                      </w:pPr>
                    </w:p>
                    <w:p w14:paraId="0F23EB26" w14:textId="77777777" w:rsidR="001941B2" w:rsidRDefault="001941B2" w:rsidP="001941B2">
                      <w:pPr>
                        <w:jc w:val="center"/>
                      </w:pPr>
                    </w:p>
                  </w:txbxContent>
                </v:textbox>
                <w10:wrap anchorx="margin"/>
              </v:rect>
            </w:pict>
          </mc:Fallback>
        </mc:AlternateContent>
      </w:r>
    </w:p>
    <w:p w14:paraId="05AB5DEC" w14:textId="3AC0CAE4" w:rsidR="002B30CD" w:rsidRPr="00DC3556" w:rsidRDefault="002B30CD" w:rsidP="00025177">
      <w:pPr>
        <w:spacing w:line="240" w:lineRule="auto"/>
        <w:rPr>
          <w:rFonts w:eastAsia="Times New Roman" w:cstheme="minorHAnsi"/>
          <w:sz w:val="24"/>
          <w:szCs w:val="24"/>
          <w:lang w:eastAsia="el-GR"/>
        </w:rPr>
      </w:pPr>
    </w:p>
    <w:p w14:paraId="1A3EE980" w14:textId="75410D1C" w:rsidR="00712454" w:rsidRDefault="00712454" w:rsidP="0074072F">
      <w:pPr>
        <w:jc w:val="both"/>
        <w:rPr>
          <w:b/>
          <w:sz w:val="26"/>
          <w:szCs w:val="26"/>
        </w:rPr>
      </w:pPr>
    </w:p>
    <w:p w14:paraId="7A9080E7" w14:textId="77777777" w:rsidR="002B30CD" w:rsidRDefault="002B30CD" w:rsidP="0074072F">
      <w:pPr>
        <w:jc w:val="both"/>
        <w:rPr>
          <w:b/>
          <w:sz w:val="26"/>
          <w:szCs w:val="26"/>
        </w:rPr>
      </w:pPr>
    </w:p>
    <w:p w14:paraId="14AE20F8" w14:textId="77777777" w:rsidR="002B30CD" w:rsidRDefault="002B30CD" w:rsidP="0074072F">
      <w:pPr>
        <w:jc w:val="both"/>
        <w:rPr>
          <w:b/>
          <w:sz w:val="26"/>
          <w:szCs w:val="26"/>
        </w:rPr>
      </w:pPr>
    </w:p>
    <w:p w14:paraId="77339817" w14:textId="77777777" w:rsidR="002B30CD" w:rsidRDefault="002B30CD" w:rsidP="0074072F">
      <w:pPr>
        <w:jc w:val="both"/>
        <w:rPr>
          <w:b/>
          <w:sz w:val="26"/>
          <w:szCs w:val="26"/>
        </w:rPr>
      </w:pPr>
    </w:p>
    <w:p w14:paraId="115EADEF" w14:textId="77777777" w:rsidR="002B30CD" w:rsidRDefault="002B30CD" w:rsidP="0074072F">
      <w:pPr>
        <w:jc w:val="both"/>
        <w:rPr>
          <w:b/>
          <w:sz w:val="26"/>
          <w:szCs w:val="26"/>
        </w:rPr>
      </w:pPr>
    </w:p>
    <w:p w14:paraId="78435BCC" w14:textId="77777777" w:rsidR="002B30CD" w:rsidRDefault="002B30CD" w:rsidP="0074072F">
      <w:pPr>
        <w:jc w:val="both"/>
        <w:rPr>
          <w:b/>
          <w:sz w:val="26"/>
          <w:szCs w:val="26"/>
        </w:rPr>
      </w:pPr>
    </w:p>
    <w:p w14:paraId="4B25A73B" w14:textId="77777777" w:rsidR="002B30CD" w:rsidRDefault="002B30CD" w:rsidP="0074072F">
      <w:pPr>
        <w:jc w:val="both"/>
        <w:rPr>
          <w:b/>
          <w:sz w:val="26"/>
          <w:szCs w:val="26"/>
        </w:rPr>
      </w:pPr>
    </w:p>
    <w:p w14:paraId="7E8D61AA" w14:textId="77777777" w:rsidR="002B30CD" w:rsidRDefault="002B30CD" w:rsidP="0074072F">
      <w:pPr>
        <w:jc w:val="both"/>
        <w:rPr>
          <w:b/>
          <w:sz w:val="26"/>
          <w:szCs w:val="26"/>
        </w:rPr>
      </w:pPr>
    </w:p>
    <w:p w14:paraId="10E8B1CB" w14:textId="77777777" w:rsidR="002B30CD" w:rsidRDefault="002B30CD" w:rsidP="0074072F">
      <w:pPr>
        <w:jc w:val="both"/>
        <w:rPr>
          <w:b/>
          <w:sz w:val="26"/>
          <w:szCs w:val="26"/>
        </w:rPr>
      </w:pPr>
    </w:p>
    <w:p w14:paraId="49F9761D" w14:textId="77777777" w:rsidR="002B30CD" w:rsidRDefault="002B30CD" w:rsidP="0074072F">
      <w:pPr>
        <w:jc w:val="both"/>
        <w:rPr>
          <w:b/>
          <w:sz w:val="26"/>
          <w:szCs w:val="26"/>
        </w:rPr>
      </w:pPr>
    </w:p>
    <w:p w14:paraId="02350750" w14:textId="77777777" w:rsidR="002B30CD" w:rsidRDefault="002B30CD" w:rsidP="0074072F">
      <w:pPr>
        <w:jc w:val="both"/>
        <w:rPr>
          <w:b/>
          <w:sz w:val="26"/>
          <w:szCs w:val="26"/>
        </w:rPr>
      </w:pPr>
    </w:p>
    <w:p w14:paraId="47663432" w14:textId="77777777" w:rsidR="002B30CD" w:rsidRDefault="002B30CD" w:rsidP="0074072F">
      <w:pPr>
        <w:jc w:val="both"/>
        <w:rPr>
          <w:b/>
          <w:sz w:val="26"/>
          <w:szCs w:val="26"/>
        </w:rPr>
      </w:pPr>
    </w:p>
    <w:p w14:paraId="1B2F1AEF" w14:textId="55D7C0CD" w:rsidR="00C8251C" w:rsidRPr="00585A1B" w:rsidRDefault="00C8251C" w:rsidP="00C8251C">
      <w:pPr>
        <w:spacing w:before="100" w:beforeAutospacing="1" w:after="100" w:afterAutospacing="1" w:line="240" w:lineRule="auto"/>
        <w:jc w:val="both"/>
        <w:rPr>
          <w:rFonts w:eastAsia="Times New Roman" w:cstheme="minorHAnsi"/>
          <w:b/>
          <w:bCs/>
          <w:sz w:val="24"/>
          <w:szCs w:val="24"/>
          <w:lang w:eastAsia="el-GR"/>
        </w:rPr>
      </w:pPr>
      <w:r w:rsidRPr="00585A1B">
        <w:rPr>
          <w:rFonts w:eastAsia="Times New Roman" w:cstheme="minorHAnsi"/>
          <w:b/>
          <w:bCs/>
          <w:i/>
          <w:iCs/>
          <w:sz w:val="24"/>
          <w:szCs w:val="24"/>
          <w:highlight w:val="yellow"/>
          <w:u w:val="single"/>
          <w:lang w:eastAsia="el-GR"/>
        </w:rPr>
        <w:t>Σημείωση:</w:t>
      </w:r>
      <w:r w:rsidRPr="00585A1B">
        <w:rPr>
          <w:rFonts w:eastAsia="Times New Roman" w:cstheme="minorHAnsi"/>
          <w:b/>
          <w:bCs/>
          <w:i/>
          <w:iCs/>
          <w:sz w:val="24"/>
          <w:szCs w:val="24"/>
          <w:lang w:eastAsia="el-GR"/>
        </w:rPr>
        <w:br/>
      </w:r>
      <w:r w:rsidRPr="00585A1B">
        <w:rPr>
          <w:rFonts w:eastAsia="Times New Roman" w:cstheme="minorHAnsi"/>
          <w:b/>
          <w:bCs/>
          <w:sz w:val="24"/>
          <w:szCs w:val="24"/>
          <w:lang w:eastAsia="el-GR"/>
        </w:rPr>
        <w:t>Οι εκπαιδευτικοί μειωμένου ωραρίου (ΑΜΩ) που επαναπροσλαμβάνονται ως πλήρους ωραρίου (ΑΠΩ) θα πρέπει να ακολουθήσουν εκ νέου τη διαδικασία ανάληψης υπηρεσίας στο σχολείο και σύναψης ψηφιακής σύμβασης.</w:t>
      </w:r>
    </w:p>
    <w:p w14:paraId="36ED3B7B" w14:textId="77777777" w:rsidR="002B30CD" w:rsidRPr="00DF169B" w:rsidRDefault="002B30CD" w:rsidP="0074072F">
      <w:pPr>
        <w:jc w:val="both"/>
        <w:rPr>
          <w:b/>
          <w:sz w:val="26"/>
          <w:szCs w:val="26"/>
        </w:rPr>
      </w:pPr>
    </w:p>
    <w:p w14:paraId="460FBBF1" w14:textId="77777777" w:rsidR="00712454" w:rsidRPr="008202AC" w:rsidRDefault="00712454" w:rsidP="00712454">
      <w:pPr>
        <w:spacing w:after="636" w:line="265" w:lineRule="auto"/>
        <w:ind w:left="77" w:hanging="10"/>
        <w:rPr>
          <w:b/>
        </w:rPr>
      </w:pPr>
      <w:r w:rsidRPr="00712454">
        <w:rPr>
          <w:b/>
          <w:sz w:val="24"/>
          <w:szCs w:val="24"/>
          <w:highlight w:val="cyan"/>
          <w:u w:val="single" w:color="000000"/>
        </w:rPr>
        <w:t>ΜΕΡΟΣ Β: ΚΑΤΑΘΕΣΗ ΔΙΚΑΙΟΛΟΓΗΤΙΚΩΝ</w:t>
      </w:r>
    </w:p>
    <w:p w14:paraId="64A9F9B8" w14:textId="77777777" w:rsidR="00037BC5" w:rsidRPr="00037BC5" w:rsidRDefault="00037BC5" w:rsidP="00F7660D">
      <w:pPr>
        <w:ind w:left="284"/>
        <w:jc w:val="both"/>
        <w:rPr>
          <w:b/>
        </w:rPr>
      </w:pPr>
      <w:r>
        <w:rPr>
          <w:b/>
        </w:rPr>
        <w:t>Οι αναπληρωτές εκπαιδευτικοί καταθέτουν τα δικαιολογητικά τόσο σε ψηφιακή όσο και σε φυσική μορφή ως εξής</w:t>
      </w:r>
      <w:r w:rsidRPr="00037BC5">
        <w:rPr>
          <w:b/>
        </w:rPr>
        <w:t>:</w:t>
      </w:r>
    </w:p>
    <w:p w14:paraId="67DDFAA2" w14:textId="77777777" w:rsidR="00037BC5" w:rsidRDefault="00037BC5" w:rsidP="00F7660D">
      <w:pPr>
        <w:ind w:left="284"/>
        <w:jc w:val="both"/>
        <w:rPr>
          <w:b/>
          <w:u w:val="single"/>
        </w:rPr>
      </w:pPr>
      <w:r w:rsidRPr="00037BC5">
        <w:rPr>
          <w:b/>
          <w:u w:val="single"/>
        </w:rPr>
        <w:t>ΨΗΦΙΑΚΟΣ ΦΑΚΕΛΟΣ</w:t>
      </w:r>
    </w:p>
    <w:p w14:paraId="49E4FD2E" w14:textId="77777777" w:rsidR="00DA4824" w:rsidRPr="00015CA9" w:rsidRDefault="0098062A" w:rsidP="00F7660D">
      <w:pPr>
        <w:ind w:left="284"/>
        <w:jc w:val="both"/>
        <w:rPr>
          <w:b/>
        </w:rPr>
      </w:pPr>
      <w:r w:rsidRPr="00015CA9">
        <w:rPr>
          <w:b/>
        </w:rPr>
        <w:t xml:space="preserve">Στέλνουν στο </w:t>
      </w:r>
      <w:r w:rsidRPr="00015CA9">
        <w:rPr>
          <w:b/>
          <w:lang w:val="en-US"/>
        </w:rPr>
        <w:t>Mail</w:t>
      </w:r>
      <w:r w:rsidRPr="00015CA9">
        <w:rPr>
          <w:b/>
        </w:rPr>
        <w:t xml:space="preserve">: </w:t>
      </w:r>
      <w:hyperlink r:id="rId9" w:history="1">
        <w:r w:rsidRPr="00015CA9">
          <w:rPr>
            <w:rStyle w:val="-"/>
            <w:b/>
            <w:lang w:val="en-US"/>
          </w:rPr>
          <w:t>anaplhrwtes</w:t>
        </w:r>
        <w:r w:rsidRPr="00015CA9">
          <w:rPr>
            <w:rStyle w:val="-"/>
            <w:b/>
          </w:rPr>
          <w:t>.</w:t>
        </w:r>
        <w:r w:rsidRPr="00015CA9">
          <w:rPr>
            <w:rStyle w:val="-"/>
            <w:b/>
            <w:lang w:val="en-US"/>
          </w:rPr>
          <w:t>eggrafa</w:t>
        </w:r>
        <w:r w:rsidRPr="00015CA9">
          <w:rPr>
            <w:rStyle w:val="-"/>
            <w:b/>
          </w:rPr>
          <w:t>@</w:t>
        </w:r>
        <w:r w:rsidRPr="00015CA9">
          <w:rPr>
            <w:rStyle w:val="-"/>
            <w:b/>
            <w:lang w:val="en-US"/>
          </w:rPr>
          <w:t>gmail</w:t>
        </w:r>
        <w:r w:rsidRPr="00015CA9">
          <w:rPr>
            <w:rStyle w:val="-"/>
            <w:b/>
          </w:rPr>
          <w:t>.</w:t>
        </w:r>
        <w:r w:rsidRPr="00015CA9">
          <w:rPr>
            <w:rStyle w:val="-"/>
            <w:b/>
            <w:lang w:val="en-US"/>
          </w:rPr>
          <w:t>com</w:t>
        </w:r>
      </w:hyperlink>
      <w:r w:rsidRPr="00015CA9">
        <w:rPr>
          <w:b/>
        </w:rPr>
        <w:t xml:space="preserve">  </w:t>
      </w:r>
      <w:r w:rsidR="00AD2BE1">
        <w:rPr>
          <w:b/>
        </w:rPr>
        <w:t>ως εξής:</w:t>
      </w:r>
    </w:p>
    <w:p w14:paraId="70D1AFDD" w14:textId="77777777" w:rsidR="00C44D9B" w:rsidRDefault="0098062A" w:rsidP="00F7660D">
      <w:pPr>
        <w:ind w:left="284"/>
        <w:jc w:val="both"/>
        <w:rPr>
          <w:b/>
        </w:rPr>
      </w:pPr>
      <w:r w:rsidRPr="00A81986">
        <w:rPr>
          <w:b/>
        </w:rPr>
        <w:t>α)</w:t>
      </w:r>
      <w:r w:rsidR="00AD2BE1">
        <w:rPr>
          <w:b/>
        </w:rPr>
        <w:t xml:space="preserve"> </w:t>
      </w:r>
      <w:r w:rsidR="00AD2BE1" w:rsidRPr="00AD2BE1">
        <w:rPr>
          <w:b/>
          <w:u w:val="single"/>
        </w:rPr>
        <w:t>Την ίδια ημέρα της</w:t>
      </w:r>
      <w:r w:rsidRPr="00AD2BE1">
        <w:rPr>
          <w:b/>
          <w:u w:val="single"/>
        </w:rPr>
        <w:t xml:space="preserve"> </w:t>
      </w:r>
      <w:r w:rsidR="00AD2BE1" w:rsidRPr="00AD2BE1">
        <w:rPr>
          <w:b/>
          <w:u w:val="single"/>
        </w:rPr>
        <w:t>ανάληψης υπηρεσίας</w:t>
      </w:r>
      <w:r w:rsidR="00AD2BE1">
        <w:rPr>
          <w:b/>
        </w:rPr>
        <w:t xml:space="preserve"> </w:t>
      </w:r>
      <w:r w:rsidRPr="00A81986">
        <w:rPr>
          <w:b/>
        </w:rPr>
        <w:t>το απογραφικό δελτίο με ονομασία αρχείου</w:t>
      </w:r>
      <w:r w:rsidR="00DA4824" w:rsidRPr="00A81986">
        <w:rPr>
          <w:b/>
        </w:rPr>
        <w:t xml:space="preserve"> με τη μορφή ΕΠΩΝΥΜΟ_ΑΦΜ (π.χ. ΠΑΠΑΔΟΠΟΥΛΟΣ_028324566)</w:t>
      </w:r>
      <w:r w:rsidR="00A81986">
        <w:rPr>
          <w:b/>
        </w:rPr>
        <w:t xml:space="preserve">. </w:t>
      </w:r>
    </w:p>
    <w:p w14:paraId="3754AF8A" w14:textId="77777777" w:rsidR="00DA4824" w:rsidRPr="00E02DA8" w:rsidRDefault="00A81986" w:rsidP="00F7660D">
      <w:pPr>
        <w:ind w:left="284"/>
        <w:jc w:val="both"/>
        <w:rPr>
          <w:b/>
          <w:i/>
        </w:rPr>
      </w:pPr>
      <w:r w:rsidRPr="001F4BBA">
        <w:rPr>
          <w:b/>
        </w:rPr>
        <w:lastRenderedPageBreak/>
        <w:t>Παρακαλούμε</w:t>
      </w:r>
      <w:r w:rsidR="00C067C4">
        <w:rPr>
          <w:b/>
        </w:rPr>
        <w:t>,</w:t>
      </w:r>
      <w:r w:rsidRPr="001F4BBA">
        <w:rPr>
          <w:b/>
        </w:rPr>
        <w:t xml:space="preserve"> </w:t>
      </w:r>
      <w:r w:rsidR="00C067C4">
        <w:rPr>
          <w:b/>
        </w:rPr>
        <w:t xml:space="preserve">προς αποφυγή άσκοπων καθυστερήσεων, </w:t>
      </w:r>
      <w:r w:rsidRPr="001F4BBA">
        <w:rPr>
          <w:b/>
        </w:rPr>
        <w:t>το απογραφικό</w:t>
      </w:r>
      <w:r w:rsidR="00712F19" w:rsidRPr="001F4BBA">
        <w:rPr>
          <w:b/>
        </w:rPr>
        <w:t xml:space="preserve"> να φέρει </w:t>
      </w:r>
      <w:r w:rsidR="001D6679" w:rsidRPr="001F4BBA">
        <w:rPr>
          <w:b/>
        </w:rPr>
        <w:t xml:space="preserve">πλήρως </w:t>
      </w:r>
      <w:r w:rsidR="00712F19" w:rsidRPr="001F4BBA">
        <w:rPr>
          <w:b/>
        </w:rPr>
        <w:t>συμπληρωμένα όλα τα πεδία</w:t>
      </w:r>
      <w:r w:rsidR="00B50C1B">
        <w:rPr>
          <w:b/>
        </w:rPr>
        <w:t xml:space="preserve"> </w:t>
      </w:r>
      <w:r w:rsidR="00B50C1B" w:rsidRPr="00A77AEE">
        <w:t>(</w:t>
      </w:r>
      <w:r w:rsidR="00712F19" w:rsidRPr="00B50C1B">
        <w:rPr>
          <w:i/>
        </w:rPr>
        <w:t xml:space="preserve">να μην υπάρχουν αναίτια κενά π.χ. </w:t>
      </w:r>
      <w:r w:rsidR="007E30D8" w:rsidRPr="00B50C1B">
        <w:rPr>
          <w:i/>
        </w:rPr>
        <w:t xml:space="preserve">στον </w:t>
      </w:r>
      <w:r w:rsidR="00C067C4">
        <w:rPr>
          <w:i/>
        </w:rPr>
        <w:t>ΑΜΚΑ</w:t>
      </w:r>
      <w:r w:rsidR="00A77AEE">
        <w:rPr>
          <w:i/>
        </w:rPr>
        <w:t>,</w:t>
      </w:r>
      <w:r w:rsidR="00C067C4">
        <w:rPr>
          <w:i/>
        </w:rPr>
        <w:t xml:space="preserve"> </w:t>
      </w:r>
      <w:r w:rsidR="007E30D8" w:rsidRPr="00B50C1B">
        <w:rPr>
          <w:i/>
        </w:rPr>
        <w:t>ΑΜ. ΕΦΚΑ, ΙΒΑΝ,</w:t>
      </w:r>
      <w:r w:rsidR="001D6679" w:rsidRPr="00B50C1B">
        <w:rPr>
          <w:i/>
        </w:rPr>
        <w:t xml:space="preserve"> </w:t>
      </w:r>
      <w:proofErr w:type="spellStart"/>
      <w:r w:rsidR="001D6679" w:rsidRPr="00B50C1B">
        <w:rPr>
          <w:i/>
        </w:rPr>
        <w:t>ημ</w:t>
      </w:r>
      <w:proofErr w:type="spellEnd"/>
      <w:r w:rsidR="001D6679" w:rsidRPr="00B50C1B">
        <w:rPr>
          <w:i/>
        </w:rPr>
        <w:t>/</w:t>
      </w:r>
      <w:proofErr w:type="spellStart"/>
      <w:r w:rsidR="001D6679" w:rsidRPr="00B50C1B">
        <w:rPr>
          <w:i/>
        </w:rPr>
        <w:t>νία</w:t>
      </w:r>
      <w:proofErr w:type="spellEnd"/>
      <w:r w:rsidR="001D6679" w:rsidRPr="00B50C1B">
        <w:rPr>
          <w:i/>
        </w:rPr>
        <w:t xml:space="preserve"> </w:t>
      </w:r>
      <w:r w:rsidR="00005ADB" w:rsidRPr="00B50C1B">
        <w:rPr>
          <w:i/>
        </w:rPr>
        <w:t xml:space="preserve">έκδοσης ΑΔΤ, </w:t>
      </w:r>
      <w:r w:rsidR="00B50C1B" w:rsidRPr="00B50C1B">
        <w:rPr>
          <w:i/>
        </w:rPr>
        <w:t xml:space="preserve">τόπο γέννησης, </w:t>
      </w:r>
      <w:proofErr w:type="spellStart"/>
      <w:r w:rsidR="00B50C1B" w:rsidRPr="00B50C1B">
        <w:rPr>
          <w:i/>
        </w:rPr>
        <w:t>κ.ο.κ</w:t>
      </w:r>
      <w:r w:rsidR="00B50C1B" w:rsidRPr="00A77AEE">
        <w:rPr>
          <w:i/>
        </w:rPr>
        <w:t>.</w:t>
      </w:r>
      <w:proofErr w:type="spellEnd"/>
      <w:r w:rsidR="00B50C1B" w:rsidRPr="00A77AEE">
        <w:rPr>
          <w:i/>
        </w:rPr>
        <w:t>)</w:t>
      </w:r>
      <w:r w:rsidR="00C17F51" w:rsidRPr="00A77AEE">
        <w:rPr>
          <w:i/>
        </w:rPr>
        <w:t>.</w:t>
      </w:r>
      <w:r w:rsidR="00A77AEE">
        <w:rPr>
          <w:i/>
        </w:rPr>
        <w:t xml:space="preserve"> </w:t>
      </w:r>
      <w:r w:rsidR="00A77AEE" w:rsidRPr="00A77AEE">
        <w:t xml:space="preserve">Επιπλέον, στοιχεία </w:t>
      </w:r>
      <w:r w:rsidR="00A77AEE">
        <w:t xml:space="preserve">όπως </w:t>
      </w:r>
      <w:proofErr w:type="spellStart"/>
      <w:r w:rsidR="00A77AEE">
        <w:t>μητρ</w:t>
      </w:r>
      <w:r w:rsidR="008B3E08">
        <w:t>ώνυμο</w:t>
      </w:r>
      <w:proofErr w:type="spellEnd"/>
      <w:r w:rsidR="008B3E08">
        <w:t xml:space="preserve"> και </w:t>
      </w:r>
      <w:r w:rsidR="00A77AEE">
        <w:t xml:space="preserve">πατρώνυμο </w:t>
      </w:r>
      <w:r w:rsidR="008B3E08" w:rsidRPr="00142960">
        <w:rPr>
          <w:b/>
          <w:u w:val="single"/>
        </w:rPr>
        <w:t xml:space="preserve">θα πρέπει να συμφωνούν με τα καταχωρημένα στο λογαριασμό  </w:t>
      </w:r>
      <w:proofErr w:type="spellStart"/>
      <w:r w:rsidR="008B3E08" w:rsidRPr="00142960">
        <w:rPr>
          <w:b/>
          <w:u w:val="single"/>
          <w:lang w:val="en-US"/>
        </w:rPr>
        <w:t>taxisnet</w:t>
      </w:r>
      <w:proofErr w:type="spellEnd"/>
      <w:r w:rsidR="008B3E08" w:rsidRPr="008B3E08">
        <w:t xml:space="preserve">, </w:t>
      </w:r>
      <w:r w:rsidR="008B3E08">
        <w:t>σε διαφορετική περίπτωση δυσχε</w:t>
      </w:r>
      <w:r w:rsidR="00C44D9B">
        <w:t xml:space="preserve">ραίνεται η καταχώρηση της πρόσληψης στην ΕΡΓΑΝΗ. </w:t>
      </w:r>
      <w:r w:rsidR="00C44D9B" w:rsidRPr="00E02DA8">
        <w:rPr>
          <w:b/>
        </w:rPr>
        <w:t>Οι προσλαμβανόμενοι θα πρέπει για το λόγο αυτό να είναι διαθέσιμοι τηλεφωνικά και ηλεκτρονικά την ημέρα ανάληψης υπηρεσίας τους για τυχόν διευκρινίσεις.</w:t>
      </w:r>
    </w:p>
    <w:p w14:paraId="46DF1D85" w14:textId="77777777" w:rsidR="00037BC5" w:rsidRPr="00CF4213" w:rsidRDefault="00DA4824" w:rsidP="00C65FD7">
      <w:pPr>
        <w:ind w:left="426"/>
        <w:jc w:val="both"/>
        <w:rPr>
          <w:b/>
        </w:rPr>
      </w:pPr>
      <w:r>
        <w:t xml:space="preserve"> β</w:t>
      </w:r>
      <w:r w:rsidRPr="00881792">
        <w:rPr>
          <w:u w:val="single"/>
        </w:rPr>
        <w:t xml:space="preserve">) </w:t>
      </w:r>
      <w:r w:rsidR="00881792" w:rsidRPr="00881792">
        <w:rPr>
          <w:b/>
          <w:u w:val="single"/>
        </w:rPr>
        <w:t>το συντομότερο δυνατό μετά την ανάληψη υπηρεσίας</w:t>
      </w:r>
      <w:r w:rsidR="00881792">
        <w:t xml:space="preserve"> </w:t>
      </w:r>
      <w:r w:rsidR="0098062A">
        <w:t>ένα</w:t>
      </w:r>
      <w:r w:rsidR="009559E9">
        <w:t>ν  φάκελο</w:t>
      </w:r>
      <w:r>
        <w:t xml:space="preserve"> με ονομασία αρχείου με τη μορφή ΕΠΩΝΥΜΟ_ΑΦΜ (π.χ. ΠΑΠΑΔΟΠΟΥΛΟΣ_028324566)</w:t>
      </w:r>
      <w:r w:rsidR="009559E9">
        <w:t xml:space="preserve">, </w:t>
      </w:r>
      <w:r w:rsidR="009559E9" w:rsidRPr="00CF4213">
        <w:rPr>
          <w:b/>
        </w:rPr>
        <w:t>ο οποίος θα συμπιεστεί</w:t>
      </w:r>
      <w:r w:rsidR="00DB06D3" w:rsidRPr="00CF4213">
        <w:rPr>
          <w:b/>
        </w:rPr>
        <w:t xml:space="preserve"> (με </w:t>
      </w:r>
      <w:r w:rsidR="00DB06D3" w:rsidRPr="00CF4213">
        <w:rPr>
          <w:b/>
          <w:lang w:val="en-US"/>
        </w:rPr>
        <w:t>zip</w:t>
      </w:r>
      <w:r w:rsidR="00DB06D3" w:rsidRPr="00CF4213">
        <w:rPr>
          <w:b/>
        </w:rPr>
        <w:t xml:space="preserve"> ή </w:t>
      </w:r>
      <w:proofErr w:type="spellStart"/>
      <w:r w:rsidR="00DB06D3" w:rsidRPr="00CF4213">
        <w:rPr>
          <w:b/>
          <w:lang w:val="en-US"/>
        </w:rPr>
        <w:t>rar</w:t>
      </w:r>
      <w:proofErr w:type="spellEnd"/>
      <w:r w:rsidR="007A03CA" w:rsidRPr="00CF4213">
        <w:rPr>
          <w:b/>
        </w:rPr>
        <w:t xml:space="preserve">) και θα περιλαμβάνει τους </w:t>
      </w:r>
      <w:r w:rsidRPr="00CF4213">
        <w:rPr>
          <w:b/>
        </w:rPr>
        <w:t xml:space="preserve">εξής </w:t>
      </w:r>
      <w:proofErr w:type="spellStart"/>
      <w:r w:rsidRPr="00CF4213">
        <w:rPr>
          <w:b/>
        </w:rPr>
        <w:t>υποφακέλους</w:t>
      </w:r>
      <w:proofErr w:type="spellEnd"/>
      <w:r w:rsidR="0098062A" w:rsidRPr="00CF4213">
        <w:rPr>
          <w:b/>
        </w:rPr>
        <w:t xml:space="preserve">: </w:t>
      </w:r>
    </w:p>
    <w:p w14:paraId="787C4FBB" w14:textId="32796E66" w:rsidR="00DA4824" w:rsidRPr="00DA4824" w:rsidRDefault="00DA4824" w:rsidP="00DA4824">
      <w:pPr>
        <w:pStyle w:val="a3"/>
        <w:numPr>
          <w:ilvl w:val="0"/>
          <w:numId w:val="4"/>
        </w:numPr>
        <w:shd w:val="clear" w:color="auto" w:fill="FFFFFF"/>
        <w:spacing w:after="0" w:line="240" w:lineRule="auto"/>
        <w:jc w:val="both"/>
        <w:rPr>
          <w:rFonts w:eastAsia="Times New Roman" w:cstheme="minorHAnsi"/>
          <w:lang w:eastAsia="el-GR"/>
        </w:rPr>
      </w:pPr>
      <w:r>
        <w:rPr>
          <w:rFonts w:eastAsia="Times New Roman" w:cstheme="minorHAnsi"/>
          <w:color w:val="222222"/>
          <w:sz w:val="24"/>
          <w:szCs w:val="24"/>
          <w:lang w:eastAsia="el-GR"/>
        </w:rPr>
        <w:t>Φάκελος 1</w:t>
      </w:r>
      <w:r w:rsidRPr="00DA4824">
        <w:rPr>
          <w:rFonts w:eastAsia="Times New Roman" w:cstheme="minorHAnsi"/>
          <w:color w:val="222222"/>
          <w:sz w:val="24"/>
          <w:szCs w:val="24"/>
          <w:lang w:eastAsia="el-GR"/>
        </w:rPr>
        <w:t xml:space="preserve">: </w:t>
      </w:r>
      <w:r w:rsidR="00D94E4D">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όλα τα προσωπικά στοιχεία (αποδεικτικό ΑΦΜ, ΑΜΚΑ,</w:t>
      </w:r>
      <w:r w:rsidR="00950EDB">
        <w:rPr>
          <w:rFonts w:eastAsia="Times New Roman" w:cstheme="minorHAnsi"/>
          <w:color w:val="222222"/>
          <w:sz w:val="24"/>
          <w:szCs w:val="24"/>
          <w:lang w:eastAsia="el-GR"/>
        </w:rPr>
        <w:t xml:space="preserve"> ΑΜ ΙΚΑ, φωτοτυπία ταυτότητας,</w:t>
      </w:r>
      <w:r w:rsidRPr="00DA4824">
        <w:rPr>
          <w:rFonts w:eastAsia="Times New Roman" w:cstheme="minorHAnsi"/>
          <w:color w:val="222222"/>
          <w:sz w:val="24"/>
          <w:szCs w:val="24"/>
          <w:lang w:eastAsia="el-GR"/>
        </w:rPr>
        <w:t xml:space="preserve"> βεβαιώσεις παθολόγου και ψυχία</w:t>
      </w:r>
      <w:r>
        <w:rPr>
          <w:rFonts w:eastAsia="Times New Roman" w:cstheme="minorHAnsi"/>
          <w:color w:val="222222"/>
          <w:sz w:val="24"/>
          <w:szCs w:val="24"/>
          <w:lang w:eastAsia="el-GR"/>
        </w:rPr>
        <w:t>τρου, φωτοτυπία του λογαριασμού</w:t>
      </w:r>
      <w:r w:rsidR="00950EDB">
        <w:rPr>
          <w:rFonts w:eastAsia="Times New Roman" w:cstheme="minorHAnsi"/>
          <w:color w:val="222222"/>
          <w:sz w:val="24"/>
          <w:szCs w:val="24"/>
          <w:lang w:eastAsia="el-GR"/>
        </w:rPr>
        <w:t xml:space="preserve"> </w:t>
      </w:r>
      <w:r>
        <w:rPr>
          <w:rFonts w:eastAsia="Times New Roman" w:cstheme="minorHAnsi"/>
          <w:color w:val="222222"/>
          <w:sz w:val="24"/>
          <w:szCs w:val="24"/>
          <w:lang w:eastAsia="el-GR"/>
        </w:rPr>
        <w:t>-κατά προτίμηση-</w:t>
      </w:r>
      <w:r w:rsidR="00950EDB">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Εθνικής τράπεζας</w:t>
      </w:r>
      <w:r>
        <w:rPr>
          <w:rFonts w:eastAsia="Times New Roman" w:cstheme="minorHAnsi"/>
          <w:color w:val="222222"/>
          <w:sz w:val="24"/>
          <w:szCs w:val="24"/>
          <w:lang w:eastAsia="el-GR"/>
        </w:rPr>
        <w:t>)</w:t>
      </w:r>
      <w:r w:rsidR="00950EDB">
        <w:rPr>
          <w:rFonts w:eastAsia="Times New Roman" w:cstheme="minorHAnsi"/>
          <w:color w:val="222222"/>
          <w:sz w:val="24"/>
          <w:szCs w:val="24"/>
          <w:lang w:eastAsia="el-GR"/>
        </w:rPr>
        <w:t>, πιστοποιητικό στρατολογίας τύπου Α για τους άνδρες</w:t>
      </w:r>
      <w:r w:rsidRPr="00DA4824">
        <w:rPr>
          <w:rFonts w:eastAsia="Times New Roman" w:cstheme="minorHAnsi"/>
          <w:color w:val="222222"/>
          <w:sz w:val="24"/>
          <w:szCs w:val="24"/>
          <w:lang w:eastAsia="el-GR"/>
        </w:rPr>
        <w:t>.</w:t>
      </w:r>
    </w:p>
    <w:p w14:paraId="540B9FA9" w14:textId="77777777" w:rsidR="00DA4824" w:rsidRPr="00DB3C86" w:rsidRDefault="00DA4824" w:rsidP="00DA4824">
      <w:pPr>
        <w:pStyle w:val="a3"/>
        <w:numPr>
          <w:ilvl w:val="0"/>
          <w:numId w:val="4"/>
        </w:numPr>
        <w:shd w:val="clear" w:color="auto" w:fill="FFFFFF"/>
        <w:spacing w:after="0" w:line="240" w:lineRule="auto"/>
        <w:jc w:val="both"/>
        <w:rPr>
          <w:rFonts w:eastAsia="Times New Roman" w:cstheme="minorHAnsi"/>
          <w:lang w:eastAsia="el-GR"/>
        </w:rPr>
      </w:pPr>
      <w:r>
        <w:rPr>
          <w:rFonts w:eastAsia="Times New Roman" w:cstheme="minorHAnsi"/>
          <w:color w:val="222222"/>
          <w:sz w:val="24"/>
          <w:szCs w:val="24"/>
          <w:lang w:eastAsia="el-GR"/>
        </w:rPr>
        <w:t>Φάκελος 2</w:t>
      </w:r>
      <w:r w:rsidRPr="00DA4824">
        <w:rPr>
          <w:rFonts w:eastAsia="Times New Roman" w:cstheme="minorHAnsi"/>
          <w:color w:val="222222"/>
          <w:sz w:val="24"/>
          <w:szCs w:val="24"/>
          <w:lang w:eastAsia="el-GR"/>
        </w:rPr>
        <w:t xml:space="preserve">: όλα τα τυπικά προσόντα διορισμού κατά περίπτωση (πτυχίο, ξένες γλώσσες </w:t>
      </w:r>
      <w:proofErr w:type="spellStart"/>
      <w:r w:rsidRPr="00DA4824">
        <w:rPr>
          <w:rFonts w:eastAsia="Times New Roman" w:cstheme="minorHAnsi"/>
          <w:color w:val="222222"/>
          <w:sz w:val="24"/>
          <w:szCs w:val="24"/>
          <w:lang w:eastAsia="el-GR"/>
        </w:rPr>
        <w:t>κλπ</w:t>
      </w:r>
      <w:proofErr w:type="spellEnd"/>
      <w:r w:rsidRPr="00DA4824">
        <w:rPr>
          <w:rFonts w:eastAsia="Times New Roman" w:cstheme="minorHAnsi"/>
          <w:color w:val="222222"/>
          <w:sz w:val="24"/>
          <w:szCs w:val="24"/>
          <w:lang w:eastAsia="el-GR"/>
        </w:rPr>
        <w:t>)</w:t>
      </w:r>
    </w:p>
    <w:p w14:paraId="5552FD66" w14:textId="77777777" w:rsidR="00242EF7" w:rsidRDefault="00DA4824" w:rsidP="00DA4824">
      <w:pPr>
        <w:pStyle w:val="a3"/>
        <w:numPr>
          <w:ilvl w:val="0"/>
          <w:numId w:val="4"/>
        </w:numPr>
        <w:shd w:val="clear" w:color="auto" w:fill="FFFFFF"/>
        <w:spacing w:after="0"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Φάκελος 3</w:t>
      </w:r>
      <w:r w:rsidRPr="00DA4824">
        <w:rPr>
          <w:rFonts w:eastAsia="Times New Roman" w:cstheme="minorHAnsi"/>
          <w:color w:val="222222"/>
          <w:sz w:val="24"/>
          <w:szCs w:val="24"/>
          <w:lang w:eastAsia="el-GR"/>
        </w:rPr>
        <w:t xml:space="preserve">: </w:t>
      </w:r>
    </w:p>
    <w:p w14:paraId="6BD0163B" w14:textId="4C920676" w:rsidR="00DA4824" w:rsidRDefault="00DB3C86" w:rsidP="00DB3C86">
      <w:pPr>
        <w:pStyle w:val="a3"/>
        <w:shd w:val="clear" w:color="auto" w:fill="FFFFFF"/>
        <w:spacing w:after="0" w:line="240" w:lineRule="auto"/>
        <w:ind w:left="1004"/>
        <w:jc w:val="both"/>
        <w:rPr>
          <w:rFonts w:eastAsia="Times New Roman" w:cstheme="minorHAnsi"/>
          <w:color w:val="222222"/>
          <w:sz w:val="24"/>
          <w:szCs w:val="24"/>
          <w:lang w:eastAsia="el-GR"/>
        </w:rPr>
      </w:pPr>
      <w:r>
        <w:rPr>
          <w:rFonts w:eastAsia="Times New Roman" w:cstheme="minorHAnsi"/>
          <w:color w:val="222222"/>
          <w:sz w:val="24"/>
          <w:szCs w:val="24"/>
          <w:lang w:eastAsia="el-GR"/>
        </w:rPr>
        <w:t>-</w:t>
      </w:r>
      <w:r w:rsidR="00DA4824" w:rsidRPr="00DA4824">
        <w:rPr>
          <w:rFonts w:eastAsia="Times New Roman" w:cstheme="minorHAnsi"/>
          <w:color w:val="222222"/>
          <w:sz w:val="24"/>
          <w:szCs w:val="24"/>
          <w:lang w:eastAsia="el-GR"/>
        </w:rPr>
        <w:t xml:space="preserve"> αίτηση για αναγνώριση προϋπηρεσίας με τις σχετικές βεβαιώσεις </w:t>
      </w:r>
      <w:r w:rsidR="00DA4824">
        <w:rPr>
          <w:rFonts w:eastAsia="Times New Roman" w:cstheme="minorHAnsi"/>
          <w:color w:val="222222"/>
          <w:sz w:val="24"/>
          <w:szCs w:val="24"/>
          <w:lang w:eastAsia="el-GR"/>
        </w:rPr>
        <w:t xml:space="preserve">(βλ. αναλυτικότερες οδηγίες παρακάτω) </w:t>
      </w:r>
      <w:r w:rsidR="00DA4824" w:rsidRPr="00DA4824">
        <w:rPr>
          <w:rFonts w:eastAsia="Times New Roman" w:cstheme="minorHAnsi"/>
          <w:color w:val="222222"/>
          <w:sz w:val="24"/>
          <w:szCs w:val="24"/>
          <w:lang w:eastAsia="el-GR"/>
        </w:rPr>
        <w:t>και τα ένσημα</w:t>
      </w:r>
      <w:r w:rsidR="00DA4824">
        <w:rPr>
          <w:rFonts w:eastAsia="Times New Roman" w:cstheme="minorHAnsi"/>
          <w:color w:val="222222"/>
          <w:sz w:val="24"/>
          <w:szCs w:val="24"/>
          <w:lang w:eastAsia="el-GR"/>
        </w:rPr>
        <w:t>.</w:t>
      </w:r>
      <w:r w:rsidR="00DA4824" w:rsidRPr="00DA4824">
        <w:rPr>
          <w:rFonts w:eastAsia="Times New Roman" w:cstheme="minorHAnsi"/>
          <w:color w:val="222222"/>
          <w:sz w:val="24"/>
          <w:szCs w:val="24"/>
          <w:lang w:eastAsia="el-GR"/>
        </w:rPr>
        <w:t xml:space="preserve"> </w:t>
      </w:r>
      <w:r w:rsidR="00456825">
        <w:rPr>
          <w:rFonts w:eastAsia="Times New Roman" w:cstheme="minorHAnsi"/>
          <w:color w:val="222222"/>
          <w:sz w:val="24"/>
          <w:szCs w:val="24"/>
          <w:lang w:eastAsia="el-GR"/>
        </w:rPr>
        <w:t>Για καταχωρημένη προϋπηρεσία στον ΟΠΣΥΔ δεν απαιτείται βεβαίωση προϋπηρεσίας ανά έτος-αρκεί η συγκεντρωτική εκτύπωση προϋπηρεσίας από τον ΟΠΣΥΔ.</w:t>
      </w:r>
    </w:p>
    <w:p w14:paraId="190EC10D" w14:textId="3EF09A4A" w:rsidR="00D915D7" w:rsidRDefault="00D915D7" w:rsidP="002D3572">
      <w:pPr>
        <w:pStyle w:val="a3"/>
        <w:shd w:val="clear" w:color="auto" w:fill="FFFFFF"/>
        <w:spacing w:after="0" w:line="240" w:lineRule="auto"/>
        <w:ind w:left="1004"/>
        <w:jc w:val="both"/>
        <w:rPr>
          <w:rFonts w:eastAsia="Times New Roman" w:cstheme="minorHAnsi"/>
          <w:color w:val="222222"/>
          <w:sz w:val="24"/>
          <w:szCs w:val="24"/>
          <w:lang w:eastAsia="el-GR"/>
        </w:rPr>
      </w:pPr>
      <w:r>
        <w:rPr>
          <w:rFonts w:eastAsia="Times New Roman" w:cstheme="minorHAnsi"/>
          <w:color w:val="222222"/>
          <w:sz w:val="24"/>
          <w:szCs w:val="24"/>
          <w:lang w:eastAsia="el-GR"/>
        </w:rPr>
        <w:t xml:space="preserve">-Υ.Δ. (Ν.2) </w:t>
      </w:r>
      <w:r w:rsidR="002D3572" w:rsidRPr="002D3572">
        <w:rPr>
          <w:rFonts w:eastAsia="Times New Roman" w:cstheme="minorHAnsi"/>
          <w:color w:val="222222"/>
          <w:sz w:val="24"/>
          <w:szCs w:val="24"/>
          <w:lang w:eastAsia="el-GR"/>
        </w:rPr>
        <w:t>περί μη λήψης σύνταξης, αποζημίωσης ή άλλου βοηθήματος αντί σύνταξης για την αιτούμενη προς αναγνώριση προϋπηρεσία</w:t>
      </w:r>
    </w:p>
    <w:p w14:paraId="28F1D005" w14:textId="77777777" w:rsidR="00DB3C86" w:rsidRDefault="00DB3C86" w:rsidP="00DB3C86">
      <w:pPr>
        <w:pStyle w:val="a3"/>
        <w:shd w:val="clear" w:color="auto" w:fill="FFFFFF"/>
        <w:spacing w:after="0" w:line="240" w:lineRule="auto"/>
        <w:ind w:left="1004"/>
        <w:jc w:val="both"/>
        <w:rPr>
          <w:rFonts w:eastAsia="Times New Roman" w:cstheme="minorHAnsi"/>
          <w:color w:val="222222"/>
          <w:sz w:val="24"/>
          <w:szCs w:val="24"/>
          <w:lang w:eastAsia="el-GR"/>
        </w:rPr>
      </w:pPr>
      <w:r>
        <w:rPr>
          <w:rFonts w:eastAsia="Times New Roman" w:cstheme="minorHAnsi"/>
          <w:color w:val="222222"/>
          <w:sz w:val="24"/>
          <w:szCs w:val="24"/>
          <w:lang w:eastAsia="el-GR"/>
        </w:rPr>
        <w:t>-</w:t>
      </w:r>
      <w:r w:rsidRPr="00DB3C86">
        <w:rPr>
          <w:rFonts w:eastAsia="Times New Roman" w:cstheme="minorHAnsi"/>
          <w:color w:val="222222"/>
          <w:sz w:val="24"/>
          <w:szCs w:val="24"/>
          <w:lang w:eastAsia="el-GR"/>
        </w:rPr>
        <w:t xml:space="preserve"> </w:t>
      </w:r>
      <w:r w:rsidRPr="00DA4824">
        <w:rPr>
          <w:rFonts w:eastAsia="Times New Roman" w:cstheme="minorHAnsi"/>
          <w:color w:val="222222"/>
          <w:sz w:val="24"/>
          <w:szCs w:val="24"/>
          <w:lang w:eastAsia="el-GR"/>
        </w:rPr>
        <w:t>πιστοπο</w:t>
      </w:r>
      <w:r>
        <w:rPr>
          <w:rFonts w:eastAsia="Times New Roman" w:cstheme="minorHAnsi"/>
          <w:color w:val="222222"/>
          <w:sz w:val="24"/>
          <w:szCs w:val="24"/>
          <w:lang w:eastAsia="el-GR"/>
        </w:rPr>
        <w:t>ιητικό οικογενειακής κατάστασης</w:t>
      </w:r>
      <w:r w:rsidRPr="00DA4824">
        <w:rPr>
          <w:rFonts w:eastAsia="Times New Roman" w:cstheme="minorHAnsi"/>
          <w:color w:val="222222"/>
          <w:sz w:val="24"/>
          <w:szCs w:val="24"/>
          <w:lang w:eastAsia="el-GR"/>
        </w:rPr>
        <w:t>, εφόσον έχετε παιδιά</w:t>
      </w:r>
      <w:r w:rsidR="005E4853">
        <w:rPr>
          <w:rFonts w:eastAsia="Times New Roman" w:cstheme="minorHAnsi"/>
          <w:color w:val="222222"/>
          <w:sz w:val="24"/>
          <w:szCs w:val="24"/>
          <w:lang w:eastAsia="el-GR"/>
        </w:rPr>
        <w:t>.</w:t>
      </w:r>
    </w:p>
    <w:p w14:paraId="5FC60996" w14:textId="77777777" w:rsidR="000D6FBC" w:rsidRPr="00DA4824" w:rsidRDefault="000D6FBC" w:rsidP="00DB3C86">
      <w:pPr>
        <w:pStyle w:val="a3"/>
        <w:shd w:val="clear" w:color="auto" w:fill="FFFFFF"/>
        <w:spacing w:after="0" w:line="240" w:lineRule="auto"/>
        <w:ind w:left="1004"/>
        <w:jc w:val="both"/>
        <w:rPr>
          <w:rFonts w:eastAsia="Times New Roman" w:cstheme="minorHAnsi"/>
          <w:color w:val="222222"/>
          <w:sz w:val="24"/>
          <w:szCs w:val="24"/>
          <w:lang w:eastAsia="el-GR"/>
        </w:rPr>
      </w:pPr>
    </w:p>
    <w:p w14:paraId="4B6A9B0E" w14:textId="77777777" w:rsidR="00DA4824" w:rsidRPr="00D94E4D" w:rsidRDefault="000D6FBC" w:rsidP="00DF0F4D">
      <w:pPr>
        <w:pStyle w:val="a3"/>
        <w:ind w:left="142"/>
        <w:jc w:val="both"/>
        <w:rPr>
          <w:b/>
          <w:bCs/>
          <w:i/>
        </w:rPr>
      </w:pPr>
      <w:r w:rsidRPr="00D94E4D">
        <w:rPr>
          <w:b/>
          <w:bCs/>
          <w:i/>
          <w:u w:val="single"/>
        </w:rPr>
        <w:t>Σημείωση</w:t>
      </w:r>
      <w:r w:rsidRPr="00D94E4D">
        <w:rPr>
          <w:b/>
          <w:bCs/>
          <w:i/>
        </w:rPr>
        <w:t>: να μην συμπιεστούν οι υποφάκελοι</w:t>
      </w:r>
      <w:r w:rsidR="00DF0F4D" w:rsidRPr="00D94E4D">
        <w:rPr>
          <w:b/>
          <w:bCs/>
          <w:i/>
        </w:rPr>
        <w:t xml:space="preserve"> 1, 2, 3 μεμονωμένα, μόνο ο ένας φάκελος που θα τους περιλαμβάνει θα συμπιεστεί και θα ονοματιστεί ως αναφέρθηκε παραπάνω.</w:t>
      </w:r>
    </w:p>
    <w:p w14:paraId="53CB4093" w14:textId="77777777" w:rsidR="00DF0F4D" w:rsidRPr="00DF0F4D" w:rsidRDefault="00DF0F4D" w:rsidP="00DF0F4D">
      <w:pPr>
        <w:pStyle w:val="a3"/>
        <w:ind w:left="142"/>
        <w:jc w:val="both"/>
        <w:rPr>
          <w:i/>
        </w:rPr>
      </w:pPr>
    </w:p>
    <w:p w14:paraId="37793519" w14:textId="77777777" w:rsidR="00456825" w:rsidRPr="00456825" w:rsidRDefault="00456825" w:rsidP="00950FC2">
      <w:pPr>
        <w:ind w:left="284"/>
        <w:jc w:val="both"/>
        <w:rPr>
          <w:b/>
          <w:u w:val="single"/>
        </w:rPr>
      </w:pPr>
      <w:r w:rsidRPr="00456825">
        <w:rPr>
          <w:b/>
          <w:u w:val="single"/>
        </w:rPr>
        <w:t>ΦΥΣΙΚΟΣ ΦΑΚΕΛΟΣ</w:t>
      </w:r>
    </w:p>
    <w:p w14:paraId="3FF6D6ED" w14:textId="77777777" w:rsidR="00316CF4" w:rsidRPr="00677126" w:rsidRDefault="00456825" w:rsidP="00950FC2">
      <w:pPr>
        <w:ind w:left="284"/>
        <w:jc w:val="both"/>
        <w:rPr>
          <w:b/>
        </w:rPr>
      </w:pPr>
      <w:r>
        <w:rPr>
          <w:b/>
        </w:rPr>
        <w:t>Οι αναπληρωτές εκπαιδευτικοί π</w:t>
      </w:r>
      <w:r w:rsidR="00316CF4" w:rsidRPr="00950FC2">
        <w:rPr>
          <w:b/>
        </w:rPr>
        <w:t>ροσκομίζουν φάκελο Α4 με λάστιχο με το ονοματεπώνυμο και την ειδικότητά τους ευκρινώς γραμμένα πάνω στο φάκελό τους.</w:t>
      </w:r>
      <w:r w:rsidR="005257C9" w:rsidRPr="00950FC2">
        <w:rPr>
          <w:b/>
        </w:rPr>
        <w:t xml:space="preserve"> Στο φάκελο πρέπει να περιλαμβάνονται τα εξής δικαιολογητικά: </w:t>
      </w:r>
    </w:p>
    <w:p w14:paraId="7BA00993" w14:textId="77777777" w:rsidR="003A69C1" w:rsidRPr="003A69C1" w:rsidRDefault="003A69C1" w:rsidP="00950FC2">
      <w:pPr>
        <w:ind w:left="284"/>
        <w:jc w:val="both"/>
        <w:rPr>
          <w:b/>
          <w:u w:val="single"/>
        </w:rPr>
      </w:pPr>
      <w:r w:rsidRPr="00CF4213">
        <w:rPr>
          <w:b/>
          <w:highlight w:val="yellow"/>
          <w:u w:val="single"/>
        </w:rPr>
        <w:t>ΣΕ ΔΙΑΦΑΝΕΙΑ ΕΝΤΟΣ ΤΟΥ ΦΑΚΕΛΟΥ ΘΑ ΠΕΡΙΕΧΟΝ</w:t>
      </w:r>
      <w:r w:rsidRPr="00CF4213">
        <w:rPr>
          <w:b/>
          <w:highlight w:val="yellow"/>
          <w:u w:val="single"/>
          <w:lang w:val="en-US"/>
        </w:rPr>
        <w:t>TAI</w:t>
      </w:r>
      <w:r w:rsidRPr="00CF4213">
        <w:rPr>
          <w:b/>
          <w:highlight w:val="yellow"/>
          <w:u w:val="single"/>
        </w:rPr>
        <w:t xml:space="preserve"> ΤΑ ΕΞΗΣ:</w:t>
      </w:r>
    </w:p>
    <w:p w14:paraId="459C578B" w14:textId="77777777" w:rsidR="005257C9" w:rsidRPr="00CB1F85" w:rsidRDefault="005257C9" w:rsidP="00950FC2">
      <w:pPr>
        <w:pStyle w:val="a3"/>
        <w:numPr>
          <w:ilvl w:val="0"/>
          <w:numId w:val="3"/>
        </w:numPr>
        <w:spacing w:after="4" w:line="249" w:lineRule="auto"/>
        <w:jc w:val="both"/>
        <w:rPr>
          <w:i/>
        </w:rPr>
      </w:pPr>
      <w:r w:rsidRPr="00CB1F85">
        <w:rPr>
          <w:i/>
        </w:rPr>
        <w:t>Πρόσφατες (</w:t>
      </w:r>
      <w:r w:rsidRPr="00C061C8">
        <w:rPr>
          <w:i/>
          <w:u w:val="single"/>
        </w:rPr>
        <w:t>τελευταίου τριμήνου</w:t>
      </w:r>
      <w:r w:rsidRPr="00CB1F85">
        <w:rPr>
          <w:i/>
        </w:rPr>
        <w:t xml:space="preserve">) </w:t>
      </w:r>
      <w:r w:rsidRPr="00CB1F85">
        <w:rPr>
          <w:i/>
          <w:u w:val="single" w:color="000000"/>
        </w:rPr>
        <w:t>πρωτότυπες</w:t>
      </w:r>
      <w:r w:rsidRPr="00CB1F85">
        <w:rPr>
          <w:i/>
        </w:rPr>
        <w:t xml:space="preserve"> ιατρικές γνωματεύσεις</w:t>
      </w:r>
    </w:p>
    <w:p w14:paraId="19D7552D" w14:textId="77777777" w:rsidR="005257C9" w:rsidRDefault="005257C9" w:rsidP="00950FC2">
      <w:pPr>
        <w:spacing w:after="210"/>
        <w:ind w:left="341"/>
        <w:jc w:val="both"/>
      </w:pPr>
      <w:r>
        <w:t>Α)</w:t>
      </w:r>
      <w:r w:rsidRPr="005257C9">
        <w:t xml:space="preserve"> </w:t>
      </w:r>
      <w:r w:rsidRPr="00CF4213">
        <w:rPr>
          <w:b/>
        </w:rPr>
        <w:t>Γνωμάτευση παθολόγου ή γενικού ιατρού,</w:t>
      </w:r>
      <w:r>
        <w:t xml:space="preserve">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p>
    <w:p w14:paraId="74EB657A" w14:textId="77777777" w:rsidR="005257C9" w:rsidRDefault="005257C9" w:rsidP="00950FC2">
      <w:pPr>
        <w:spacing w:after="208"/>
        <w:ind w:left="336"/>
        <w:jc w:val="both"/>
      </w:pPr>
      <w:r>
        <w:t>Β)</w:t>
      </w:r>
      <w:r w:rsidRPr="00CF4213">
        <w:rPr>
          <w:b/>
        </w:rPr>
        <w:t xml:space="preserve"> Γνωμάτευση Ψυχιάτρου</w:t>
      </w:r>
      <w:r>
        <w:t>,</w:t>
      </w:r>
      <w:r w:rsidR="001230D4">
        <w:t xml:space="preserve"> </w:t>
      </w:r>
      <w:r w:rsidR="00CF4213" w:rsidRPr="007E4697">
        <w:rPr>
          <w:u w:val="single"/>
        </w:rPr>
        <w:t>(όχι νευρολόγου ή ψυχολόγου</w:t>
      </w:r>
      <w:r w:rsidR="00CF4213">
        <w:t>)</w:t>
      </w:r>
      <w:r w:rsidR="001230D4">
        <w:t>,</w:t>
      </w:r>
      <w:r>
        <w:t xml:space="preserve"> είτε του δημοσίου είτε ιδιώτη, η οποία να πιστοποιεί την υγεία του εκπαιδευτικού και την ικανότητα να ασκήσει </w:t>
      </w:r>
      <w:r>
        <w:lastRenderedPageBreak/>
        <w:t>διδακτικά καθήκοντα ή του μέλους Ε.Ε.Π.-Ε.Β.Π. να ασκήσει υποστηρικτικά καθήκοντα αντίστοιχα.</w:t>
      </w:r>
    </w:p>
    <w:p w14:paraId="05A0FA20" w14:textId="77777777" w:rsidR="001933AE" w:rsidRDefault="0096584B" w:rsidP="00950FC2">
      <w:pPr>
        <w:spacing w:after="208"/>
        <w:ind w:left="336"/>
        <w:jc w:val="both"/>
      </w:pPr>
      <w:r w:rsidRPr="00EE556D">
        <w:rPr>
          <w:b/>
          <w:noProof/>
          <w:color w:val="FFFFFF" w:themeColor="background1"/>
          <w:lang w:eastAsia="el-GR"/>
        </w:rPr>
        <mc:AlternateContent>
          <mc:Choice Requires="wps">
            <w:drawing>
              <wp:anchor distT="0" distB="0" distL="114300" distR="114300" simplePos="0" relativeHeight="251661312" behindDoc="1" locked="0" layoutInCell="1" allowOverlap="1" wp14:anchorId="5562D3FB" wp14:editId="4B6B170E">
                <wp:simplePos x="0" y="0"/>
                <wp:positionH relativeFrom="column">
                  <wp:posOffset>133350</wp:posOffset>
                </wp:positionH>
                <wp:positionV relativeFrom="paragraph">
                  <wp:posOffset>17145</wp:posOffset>
                </wp:positionV>
                <wp:extent cx="5219700" cy="990600"/>
                <wp:effectExtent l="0" t="0" r="19050" b="19050"/>
                <wp:wrapNone/>
                <wp:docPr id="3" name="Ορθογώνιο 3"/>
                <wp:cNvGraphicFramePr/>
                <a:graphic xmlns:a="http://schemas.openxmlformats.org/drawingml/2006/main">
                  <a:graphicData uri="http://schemas.microsoft.com/office/word/2010/wordprocessingShape">
                    <wps:wsp>
                      <wps:cNvSpPr/>
                      <wps:spPr>
                        <a:xfrm>
                          <a:off x="0" y="0"/>
                          <a:ext cx="5219700" cy="99060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3F8E3B" id="Ορθογώνιο 3" o:spid="_x0000_s1026" style="position:absolute;margin-left:10.5pt;margin-top:1.35pt;width:411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" fillcolor="#e36c0a [2409]" strokecolor="#243f60 [1604]" strokeweight="2pt"/>
            </w:pict>
          </mc:Fallback>
        </mc:AlternateContent>
      </w:r>
    </w:p>
    <w:p w14:paraId="0BA85A65" w14:textId="77777777" w:rsidR="005257C9" w:rsidRPr="00EE556D" w:rsidRDefault="00E47CA9" w:rsidP="00950FC2">
      <w:pPr>
        <w:spacing w:after="230"/>
        <w:ind w:left="341" w:firstLine="346"/>
        <w:jc w:val="both"/>
        <w:rPr>
          <w:b/>
          <w:color w:val="FFFFFF" w:themeColor="background1"/>
        </w:rPr>
      </w:pPr>
      <w:r>
        <w:rPr>
          <w:b/>
          <w:color w:val="FFFFFF" w:themeColor="background1"/>
        </w:rPr>
        <w:t>Υπενθυμίζεται ότι η</w:t>
      </w:r>
      <w:r w:rsidR="005257C9" w:rsidRPr="00EE556D">
        <w:rPr>
          <w:b/>
          <w:color w:val="FFFFFF" w:themeColor="background1"/>
        </w:rPr>
        <w:t xml:space="preserve"> προσκόμιση ιατρικών γνωματεύσεων αποτελεί απαραίτητη προϋπόθεση για την για την ένταξη των αναπληρωτών στο σύστημα μισθοδοσίας.</w:t>
      </w:r>
    </w:p>
    <w:p w14:paraId="54A09414" w14:textId="77777777" w:rsidR="001933AE" w:rsidRDefault="001933AE" w:rsidP="00C543D4">
      <w:pPr>
        <w:spacing w:after="96"/>
        <w:ind w:left="413"/>
        <w:jc w:val="both"/>
        <w:rPr>
          <w:b/>
        </w:rPr>
      </w:pPr>
    </w:p>
    <w:p w14:paraId="10DEEB19" w14:textId="77777777" w:rsidR="00711E8D" w:rsidRDefault="00711E8D" w:rsidP="00C543D4">
      <w:pPr>
        <w:spacing w:after="96"/>
        <w:ind w:left="413"/>
        <w:jc w:val="both"/>
        <w:rPr>
          <w:b/>
        </w:rPr>
      </w:pPr>
    </w:p>
    <w:p w14:paraId="2F5DB6BB" w14:textId="442D172D" w:rsidR="00C543D4" w:rsidRDefault="00C543D4" w:rsidP="00C543D4">
      <w:pPr>
        <w:spacing w:after="96"/>
        <w:ind w:left="413"/>
        <w:jc w:val="both"/>
      </w:pPr>
      <w:r w:rsidRPr="00C85B10">
        <w:rPr>
          <w:b/>
        </w:rPr>
        <w:t>2)</w:t>
      </w:r>
      <w:r>
        <w:t xml:space="preserve"> </w:t>
      </w:r>
      <w:r w:rsidRPr="00C543D4">
        <w:rPr>
          <w:i/>
        </w:rPr>
        <w:t>Αίτηση για αναγνώριση συνάφειας και</w:t>
      </w:r>
      <w:r>
        <w:t xml:space="preserve"> </w:t>
      </w:r>
      <w:r>
        <w:rPr>
          <w:i/>
        </w:rPr>
        <w:t>φ</w:t>
      </w:r>
      <w:r w:rsidRPr="00950FC2">
        <w:rPr>
          <w:i/>
        </w:rPr>
        <w:t>ωτοαντίγραφο του μεταπτυχιακού ή και διδακτορικού τίτλου (σε περίπτωση που υπάρχει) όπου αναγράφεται η ημερομηνία κτήσης και η γενική αριθμητική βαθμολογία.</w:t>
      </w:r>
      <w:r>
        <w:t xml:space="preserve"> (Αν δεν υπάρχει αριθμητική βαθμολογία στον τίτλο σπουδών, προσκομίζεται επιπλέον και βεβαίωση-πιστοποιητικό αναλυτικής βαθμολογίας). </w:t>
      </w:r>
    </w:p>
    <w:p w14:paraId="3937FA40" w14:textId="77777777" w:rsidR="00C543D4" w:rsidRDefault="00C543D4" w:rsidP="00C543D4">
      <w:pPr>
        <w:pStyle w:val="a3"/>
        <w:ind w:left="413"/>
        <w:jc w:val="both"/>
      </w:pPr>
      <w:r>
        <w:t>Σε περίπτωση ξενόγλωσσου μεταπτυχιακού απαιτείται και επίσημη μετάφραση του τίτλου από την αρμόδια υπηρεσία του Υπουργείου Εξωτερικών ή άλλο αρμόδιο κατά νόμο όργανο, καθώς και αντίγραφο Πράξης αναγνώρισης από τον Δ.Ο.Α. Τ.Α.Π. ή το Ι.Τ.Ε.</w:t>
      </w:r>
    </w:p>
    <w:p w14:paraId="33884CAE" w14:textId="65D32ADA" w:rsidR="00C543D4" w:rsidRDefault="00C543D4" w:rsidP="000D7A85">
      <w:pPr>
        <w:pStyle w:val="a3"/>
        <w:numPr>
          <w:ilvl w:val="0"/>
          <w:numId w:val="6"/>
        </w:numPr>
        <w:spacing w:after="230"/>
        <w:jc w:val="both"/>
        <w:rPr>
          <w:i/>
        </w:rPr>
      </w:pPr>
      <w:r w:rsidRPr="00350F43">
        <w:rPr>
          <w:i/>
          <w:u w:val="single"/>
        </w:rPr>
        <w:t>Υπεύθυνη δήλωση</w:t>
      </w:r>
      <w:r w:rsidR="00350F43" w:rsidRPr="00350F43">
        <w:rPr>
          <w:i/>
          <w:u w:val="single"/>
        </w:rPr>
        <w:t xml:space="preserve"> 1</w:t>
      </w:r>
      <w:r w:rsidRPr="000D7A85">
        <w:rPr>
          <w:i/>
        </w:rPr>
        <w:t xml:space="preserve"> </w:t>
      </w:r>
      <w:r w:rsidR="00350F43">
        <w:rPr>
          <w:i/>
        </w:rPr>
        <w:t xml:space="preserve"> </w:t>
      </w:r>
      <w:r w:rsidRPr="000D7A85">
        <w:rPr>
          <w:i/>
        </w:rPr>
        <w:t>(βλ. συνημμένα έγγραφα)</w:t>
      </w:r>
    </w:p>
    <w:p w14:paraId="6E0ED450" w14:textId="77777777" w:rsidR="008A7833" w:rsidRPr="00CB1F85" w:rsidRDefault="008A7833" w:rsidP="008A7833">
      <w:pPr>
        <w:numPr>
          <w:ilvl w:val="0"/>
          <w:numId w:val="6"/>
        </w:numPr>
        <w:spacing w:after="128" w:line="259" w:lineRule="auto"/>
        <w:jc w:val="both"/>
        <w:rPr>
          <w:i/>
        </w:rPr>
      </w:pPr>
      <w:r w:rsidRPr="00691BE6">
        <w:rPr>
          <w:i/>
          <w:u w:val="single"/>
        </w:rPr>
        <w:t>Υπεύθυνη Δήλωση 2</w:t>
      </w:r>
      <w:r>
        <w:rPr>
          <w:i/>
        </w:rPr>
        <w:t xml:space="preserve">: περί μη λήψης σύνταξης, αποζημίωσης ή άλλου βοηθήματος αντί σύνταξης για την αιτούμενη προς αναγνώριση προϋπηρεσία </w:t>
      </w:r>
    </w:p>
    <w:p w14:paraId="0EF28A7A" w14:textId="77777777" w:rsidR="00075BA6" w:rsidRPr="000D7A85" w:rsidRDefault="00075BA6" w:rsidP="00075BA6">
      <w:pPr>
        <w:pStyle w:val="a3"/>
        <w:spacing w:after="230"/>
        <w:ind w:left="660"/>
        <w:jc w:val="both"/>
        <w:rPr>
          <w:i/>
        </w:rPr>
      </w:pPr>
    </w:p>
    <w:p w14:paraId="09B726F1" w14:textId="77777777" w:rsidR="000D7A85" w:rsidRPr="00F903FC" w:rsidRDefault="000D7A85" w:rsidP="000D7A85">
      <w:pPr>
        <w:spacing w:after="230"/>
        <w:jc w:val="both"/>
        <w:rPr>
          <w:b/>
          <w:u w:val="single"/>
        </w:rPr>
      </w:pPr>
      <w:r w:rsidRPr="00F903FC">
        <w:rPr>
          <w:b/>
        </w:rPr>
        <w:t xml:space="preserve">       </w:t>
      </w:r>
      <w:r w:rsidR="00072C02" w:rsidRPr="00FF5E2A">
        <w:rPr>
          <w:b/>
          <w:highlight w:val="yellow"/>
          <w:u w:val="single"/>
        </w:rPr>
        <w:t>ΤΑ ΠΑΡΑΚΑΤΩ ΔΙΚΑΙΟΛΟΓΗΤΙΚΑ ΘΑ ΕΙΝΑΙ ΕΝΤΟΣ ΦΑΚΕΛΟΥ</w:t>
      </w:r>
      <w:r w:rsidR="00F903FC" w:rsidRPr="00FF5E2A">
        <w:rPr>
          <w:b/>
          <w:highlight w:val="yellow"/>
          <w:u w:val="single"/>
        </w:rPr>
        <w:t>, ΕΚΤΟΣ ΤΗΣ ΔΙΑΦΑΝΕΙΑΣ:</w:t>
      </w:r>
    </w:p>
    <w:p w14:paraId="525D9D01" w14:textId="77777777" w:rsidR="005257C9" w:rsidRPr="00CB1F85" w:rsidRDefault="005257C9" w:rsidP="000D7A85">
      <w:pPr>
        <w:numPr>
          <w:ilvl w:val="0"/>
          <w:numId w:val="6"/>
        </w:numPr>
        <w:spacing w:after="149" w:line="259" w:lineRule="auto"/>
        <w:jc w:val="both"/>
        <w:rPr>
          <w:i/>
        </w:rPr>
      </w:pPr>
      <w:r w:rsidRPr="00CB1F85">
        <w:rPr>
          <w:i/>
        </w:rPr>
        <w:t>Α</w:t>
      </w:r>
      <w:r w:rsidR="00CB1F85">
        <w:rPr>
          <w:i/>
        </w:rPr>
        <w:t xml:space="preserve">νάληψη υπηρεσίας </w:t>
      </w:r>
      <w:r w:rsidRPr="00CB1F85">
        <w:rPr>
          <w:i/>
        </w:rPr>
        <w:t>(βλ. συνημμένα έγγραφα)</w:t>
      </w:r>
    </w:p>
    <w:p w14:paraId="6C5D04B4" w14:textId="77777777" w:rsidR="005257C9" w:rsidRDefault="005257C9" w:rsidP="000D7A85">
      <w:pPr>
        <w:numPr>
          <w:ilvl w:val="0"/>
          <w:numId w:val="6"/>
        </w:numPr>
        <w:spacing w:after="243" w:line="249" w:lineRule="auto"/>
        <w:jc w:val="both"/>
      </w:pPr>
      <w:r w:rsidRPr="00CB1F85">
        <w:rPr>
          <w:i/>
        </w:rPr>
        <w:t xml:space="preserve">Ψηφιακό Πιστοποιητικό COVlD-19 της Ε.Ε. (ΕΙ) </w:t>
      </w:r>
      <w:proofErr w:type="spellStart"/>
      <w:r w:rsidRPr="00CB1F85">
        <w:rPr>
          <w:i/>
        </w:rPr>
        <w:t>Digital</w:t>
      </w:r>
      <w:proofErr w:type="spellEnd"/>
      <w:r w:rsidRPr="00CB1F85">
        <w:rPr>
          <w:i/>
        </w:rPr>
        <w:t xml:space="preserve"> COVID </w:t>
      </w:r>
      <w:proofErr w:type="spellStart"/>
      <w:r w:rsidRPr="00CB1F85">
        <w:rPr>
          <w:i/>
        </w:rPr>
        <w:t>Certificate</w:t>
      </w:r>
      <w:proofErr w:type="spellEnd"/>
      <w:r w:rsidRPr="00CB1F85">
        <w:rPr>
          <w:i/>
        </w:rPr>
        <w:t xml:space="preserve"> </w:t>
      </w:r>
      <w:proofErr w:type="spellStart"/>
      <w:r w:rsidRPr="00CB1F85">
        <w:rPr>
          <w:i/>
        </w:rPr>
        <w:t>ElJDCC</w:t>
      </w:r>
      <w:proofErr w:type="spellEnd"/>
      <w:r w:rsidRPr="00CB1F85">
        <w:rPr>
          <w:i/>
        </w:rPr>
        <w:t>)</w:t>
      </w:r>
      <w:r>
        <w:t xml:space="preserve">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w:t>
      </w:r>
      <w:r>
        <w:rPr>
          <w:vertAlign w:val="superscript"/>
        </w:rPr>
        <w:t xml:space="preserve">Ι </w:t>
      </w:r>
      <w:r>
        <w:t>87), η οποία κυρώθηκε με το άρθρο 1 του ν. 4806/2021 (Α</w:t>
      </w:r>
      <w:r>
        <w:rPr>
          <w:vertAlign w:val="superscript"/>
        </w:rPr>
        <w:t xml:space="preserve">Ι </w:t>
      </w:r>
      <w:r>
        <w:t xml:space="preserve">95) με πληροφορίες σχετικά με την κατάσταση του φυσικού προσώπου-κατόχου του όσον αφορά στον εμβολιασμό ή </w:t>
      </w:r>
      <w:r w:rsidRPr="00CB1F85">
        <w:rPr>
          <w:i/>
        </w:rPr>
        <w:t xml:space="preserve">στη </w:t>
      </w:r>
      <w:proofErr w:type="spellStart"/>
      <w:r w:rsidRPr="00CB1F85">
        <w:rPr>
          <w:i/>
        </w:rPr>
        <w:t>νόσηση</w:t>
      </w:r>
      <w:proofErr w:type="spellEnd"/>
      <w:r w:rsidRPr="00CB1F85">
        <w:rPr>
          <w:i/>
        </w:rPr>
        <w:t xml:space="preserve"> από τον </w:t>
      </w:r>
      <w:proofErr w:type="spellStart"/>
      <w:r w:rsidRPr="00CB1F85">
        <w:rPr>
          <w:i/>
        </w:rPr>
        <w:t>κορωνοϊό</w:t>
      </w:r>
      <w:proofErr w:type="spellEnd"/>
      <w:r w:rsidRPr="00CB1F85">
        <w:rPr>
          <w:i/>
        </w:rPr>
        <w:t xml:space="preserve"> COVlD-19</w:t>
      </w:r>
      <w:r>
        <w:t xml:space="preserve">, ή </w:t>
      </w:r>
      <w:r w:rsidRPr="00CB1F85">
        <w:rPr>
          <w:i/>
        </w:rPr>
        <w:t>βεβαίωση εμβολιασμού της παρ. 5 του άρθρου 55 του ν. 4764/2020 (Α</w:t>
      </w:r>
      <w:r w:rsidRPr="00CB1F85">
        <w:rPr>
          <w:i/>
          <w:vertAlign w:val="superscript"/>
        </w:rPr>
        <w:t xml:space="preserve">Ι </w:t>
      </w:r>
      <w:r w:rsidRPr="00CB1F85">
        <w:rPr>
          <w:i/>
        </w:rPr>
        <w:t>256)</w:t>
      </w:r>
      <w:r>
        <w:t xml:space="preserve">, ή </w:t>
      </w:r>
      <w:r w:rsidRPr="00CB1F85">
        <w:rPr>
          <w:i/>
        </w:rPr>
        <w:t xml:space="preserve">βεβαίωση θετικού διαγνωστικού ελέγχου (βεβαίωση </w:t>
      </w:r>
      <w:proofErr w:type="spellStart"/>
      <w:r w:rsidRPr="00CB1F85">
        <w:rPr>
          <w:i/>
        </w:rPr>
        <w:t>νόσησης</w:t>
      </w:r>
      <w:proofErr w:type="spellEnd"/>
      <w:r w:rsidRPr="00CB1F85">
        <w:rPr>
          <w:i/>
        </w:rPr>
        <w:t xml:space="preserve">) της παρ. 1 του άρθρου 5 της υπ' </w:t>
      </w:r>
      <w:proofErr w:type="spellStart"/>
      <w:r w:rsidRPr="00CB1F85">
        <w:rPr>
          <w:i/>
        </w:rPr>
        <w:t>αρ</w:t>
      </w:r>
      <w:proofErr w:type="spellEnd"/>
      <w:r w:rsidRPr="00CB1F85">
        <w:rPr>
          <w:i/>
        </w:rPr>
        <w:t xml:space="preserve">. 2650/10.4.2Ο2Ο (Β </w:t>
      </w:r>
      <w:r w:rsidRPr="00CB1F85">
        <w:rPr>
          <w:i/>
          <w:vertAlign w:val="superscript"/>
        </w:rPr>
        <w:t xml:space="preserve">Ι </w:t>
      </w:r>
      <w:r w:rsidRPr="00CB1F85">
        <w:rPr>
          <w:i/>
        </w:rPr>
        <w:t>1298) κοινής απόφασης των Υπουργών Υγείας και Επικρατείας</w:t>
      </w:r>
      <w:r>
        <w:t xml:space="preserve">, όπως εκάστοτε ισχύει, ή </w:t>
      </w:r>
      <w:r w:rsidRPr="00CB1F85">
        <w:rPr>
          <w:i/>
        </w:rPr>
        <w:t xml:space="preserve">ισοδύναμο πιστοποιητικό ή βεβαίωση τρίτης χώρας, ή βεβαίωση αρνητικού εργαστηριακού διαγνωστικού ελέγχου </w:t>
      </w:r>
      <w:proofErr w:type="spellStart"/>
      <w:r w:rsidRPr="00CB1F85">
        <w:rPr>
          <w:i/>
        </w:rPr>
        <w:t>νόσησης</w:t>
      </w:r>
      <w:proofErr w:type="spellEnd"/>
      <w:r w:rsidRPr="00CB1F85">
        <w:rPr>
          <w:i/>
        </w:rPr>
        <w:t xml:space="preserve"> (</w:t>
      </w:r>
      <w:proofErr w:type="spellStart"/>
      <w:r w:rsidRPr="00CB1F85">
        <w:rPr>
          <w:i/>
        </w:rPr>
        <w:t>rapid</w:t>
      </w:r>
      <w:proofErr w:type="spellEnd"/>
      <w:r w:rsidRPr="00CB1F85">
        <w:rPr>
          <w:i/>
        </w:rPr>
        <w:t xml:space="preserve"> </w:t>
      </w:r>
      <w:proofErr w:type="spellStart"/>
      <w:r w:rsidRPr="00CB1F85">
        <w:rPr>
          <w:i/>
        </w:rPr>
        <w:t>test</w:t>
      </w:r>
      <w:proofErr w:type="spellEnd"/>
      <w:r w:rsidRPr="00CB1F85">
        <w:rPr>
          <w:i/>
        </w:rPr>
        <w:t xml:space="preserve"> ή PCR </w:t>
      </w:r>
      <w:proofErr w:type="spellStart"/>
      <w:r w:rsidRPr="00CB1F85">
        <w:rPr>
          <w:i/>
        </w:rPr>
        <w:t>test</w:t>
      </w:r>
      <w:proofErr w:type="spellEnd"/>
      <w:r w:rsidRPr="00CB1F85">
        <w:rPr>
          <w:i/>
        </w:rPr>
        <w:t>)</w:t>
      </w:r>
      <w:r>
        <w:t xml:space="preserve">, έως 72 ώρες πριν την παρουσίαση τους, η οποία εκδίδεται είτε μέσω της Ενιαίας Ψηφιακής Πύλης της Δημόσιας Διοίκησης </w:t>
      </w:r>
      <w:r>
        <w:rPr>
          <w:noProof/>
          <w:lang w:eastAsia="el-GR"/>
        </w:rPr>
        <w:drawing>
          <wp:inline distT="0" distB="0" distL="0" distR="0" wp14:anchorId="666049E0" wp14:editId="16FF15C2">
            <wp:extent cx="615696" cy="106712"/>
            <wp:effectExtent l="0" t="0" r="0" b="0"/>
            <wp:docPr id="2986" name="Picture 2986"/>
            <wp:cNvGraphicFramePr/>
            <a:graphic xmlns:a="http://schemas.openxmlformats.org/drawingml/2006/main">
              <a:graphicData uri="http://schemas.openxmlformats.org/drawingml/2006/picture">
                <pic:pic xmlns:pic="http://schemas.openxmlformats.org/drawingml/2006/picture">
                  <pic:nvPicPr>
                    <pic:cNvPr id="2986" name="Picture 2986"/>
                    <pic:cNvPicPr/>
                  </pic:nvPicPr>
                  <pic:blipFill>
                    <a:blip r:embed="rId10"/>
                    <a:stretch>
                      <a:fillRect/>
                    </a:stretch>
                  </pic:blipFill>
                  <pic:spPr>
                    <a:xfrm>
                      <a:off x="0" y="0"/>
                      <a:ext cx="615696" cy="106712"/>
                    </a:xfrm>
                    <a:prstGeom prst="rect">
                      <a:avLst/>
                    </a:prstGeom>
                  </pic:spPr>
                </pic:pic>
              </a:graphicData>
            </a:graphic>
          </wp:inline>
        </w:drawing>
      </w:r>
      <w:r>
        <w:t xml:space="preserve"> είτε από τον ιδιωτικό φορέα που επιλέγεται.</w:t>
      </w:r>
    </w:p>
    <w:p w14:paraId="478A6952" w14:textId="77777777" w:rsidR="00D83DB9" w:rsidRDefault="00D83DB9" w:rsidP="00D83DB9">
      <w:pPr>
        <w:spacing w:after="243" w:line="249" w:lineRule="auto"/>
        <w:ind w:left="660"/>
        <w:jc w:val="both"/>
        <w:rPr>
          <w:i/>
        </w:rPr>
      </w:pPr>
      <w:r w:rsidRPr="00EE556D">
        <w:rPr>
          <w:b/>
          <w:noProof/>
          <w:color w:val="FFFFFF" w:themeColor="background1"/>
          <w:lang w:eastAsia="el-GR"/>
        </w:rPr>
        <mc:AlternateContent>
          <mc:Choice Requires="wps">
            <w:drawing>
              <wp:anchor distT="0" distB="0" distL="114300" distR="114300" simplePos="0" relativeHeight="251663360" behindDoc="1" locked="0" layoutInCell="1" allowOverlap="1" wp14:anchorId="52F25EDC" wp14:editId="372DFE48">
                <wp:simplePos x="0" y="0"/>
                <wp:positionH relativeFrom="margin">
                  <wp:posOffset>333375</wp:posOffset>
                </wp:positionH>
                <wp:positionV relativeFrom="paragraph">
                  <wp:posOffset>12065</wp:posOffset>
                </wp:positionV>
                <wp:extent cx="5219700" cy="485775"/>
                <wp:effectExtent l="0" t="0" r="19050" b="28575"/>
                <wp:wrapNone/>
                <wp:docPr id="4" name="Ορθογώνιο 4"/>
                <wp:cNvGraphicFramePr/>
                <a:graphic xmlns:a="http://schemas.openxmlformats.org/drawingml/2006/main">
                  <a:graphicData uri="http://schemas.microsoft.com/office/word/2010/wordprocessingShape">
                    <wps:wsp>
                      <wps:cNvSpPr/>
                      <wps:spPr>
                        <a:xfrm>
                          <a:off x="0" y="0"/>
                          <a:ext cx="5219700" cy="485775"/>
                        </a:xfrm>
                        <a:prstGeom prst="rect">
                          <a:avLst/>
                        </a:prstGeom>
                        <a:solidFill>
                          <a:srgbClr val="F79646">
                            <a:lumMod val="75000"/>
                          </a:srgbClr>
                        </a:solidFill>
                        <a:ln w="25400" cap="flat" cmpd="sng" algn="ctr">
                          <a:solidFill>
                            <a:srgbClr val="4F81BD">
                              <a:shade val="50000"/>
                            </a:srgbClr>
                          </a:solidFill>
                          <a:prstDash val="solid"/>
                        </a:ln>
                        <a:effectLst/>
                      </wps:spPr>
                      <wps:txbx>
                        <w:txbxContent>
                          <w:p w14:paraId="604E829F" w14:textId="77777777" w:rsidR="00A6034E" w:rsidRPr="00A6034E" w:rsidRDefault="00A6034E" w:rsidP="00A6034E">
                            <w:pPr>
                              <w:jc w:val="both"/>
                              <w:rPr>
                                <w:b/>
                                <w:color w:val="FFFFFF" w:themeColor="background1"/>
                              </w:rPr>
                            </w:pPr>
                            <w:r w:rsidRPr="00A6034E">
                              <w:rPr>
                                <w:b/>
                                <w:color w:val="FFFFFF" w:themeColor="background1"/>
                              </w:rPr>
                              <w:t xml:space="preserve">Υπενθυμίζεται ότι η προσκόμιση πιστοποιητικού εμβολιασμού ή </w:t>
                            </w:r>
                            <w:proofErr w:type="spellStart"/>
                            <w:r w:rsidRPr="00A6034E">
                              <w:rPr>
                                <w:b/>
                                <w:color w:val="FFFFFF" w:themeColor="background1"/>
                              </w:rPr>
                              <w:t>νόσησης</w:t>
                            </w:r>
                            <w:proofErr w:type="spellEnd"/>
                            <w:r w:rsidRPr="00A6034E">
                              <w:rPr>
                                <w:b/>
                                <w:color w:val="FFFFFF" w:themeColor="background1"/>
                              </w:rPr>
                              <w:t xml:space="preserve"> (βλ. αναλυτικά στοιχείο  5)</w:t>
                            </w:r>
                            <w:r w:rsidR="00CC29BA">
                              <w:rPr>
                                <w:b/>
                                <w:color w:val="FFFFFF" w:themeColor="background1"/>
                              </w:rPr>
                              <w:t xml:space="preserve">  </w:t>
                            </w:r>
                            <w:r w:rsidRPr="00A6034E">
                              <w:rPr>
                                <w:b/>
                                <w:color w:val="FFFFFF" w:themeColor="background1"/>
                              </w:rPr>
                              <w:t xml:space="preserve"> είναι υποχρεωτική για την ανάληψη υπηρεσίας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F25EDC" id="Ορθογώνιο 4" o:spid="_x0000_s1027" style="position:absolute;left:0;text-align:left;margin-left:26.25pt;margin-top:.95pt;width:411pt;height:3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" fillcolor="#e46c0a" strokecolor="#385d8a" strokeweight="2pt">
                <v:textbox>
                  <w:txbxContent>
                    <w:p w14:paraId="604E829F" w14:textId="77777777" w:rsidR="00A6034E" w:rsidRPr="00A6034E" w:rsidRDefault="00A6034E" w:rsidP="00A6034E">
                      <w:pPr>
                        <w:jc w:val="both"/>
                        <w:rPr>
                          <w:b/>
                          <w:color w:val="FFFFFF" w:themeColor="background1"/>
                        </w:rPr>
                      </w:pPr>
                      <w:r w:rsidRPr="00A6034E">
                        <w:rPr>
                          <w:b/>
                          <w:color w:val="FFFFFF" w:themeColor="background1"/>
                        </w:rPr>
                        <w:t xml:space="preserve">Υπενθυμίζεται ότι η προσκόμιση πιστοποιητικού εμβολιασμού ή </w:t>
                      </w:r>
                      <w:proofErr w:type="spellStart"/>
                      <w:r w:rsidRPr="00A6034E">
                        <w:rPr>
                          <w:b/>
                          <w:color w:val="FFFFFF" w:themeColor="background1"/>
                        </w:rPr>
                        <w:t>νόσησης</w:t>
                      </w:r>
                      <w:proofErr w:type="spellEnd"/>
                      <w:r w:rsidRPr="00A6034E">
                        <w:rPr>
                          <w:b/>
                          <w:color w:val="FFFFFF" w:themeColor="background1"/>
                        </w:rPr>
                        <w:t xml:space="preserve"> (βλ. αναλυτικά στοιχείο  5)</w:t>
                      </w:r>
                      <w:r w:rsidR="00CC29BA">
                        <w:rPr>
                          <w:b/>
                          <w:color w:val="FFFFFF" w:themeColor="background1"/>
                        </w:rPr>
                        <w:t xml:space="preserve">  </w:t>
                      </w:r>
                      <w:r w:rsidRPr="00A6034E">
                        <w:rPr>
                          <w:b/>
                          <w:color w:val="FFFFFF" w:themeColor="background1"/>
                        </w:rPr>
                        <w:t xml:space="preserve"> είναι υποχρεωτική για την ανάληψη υπηρεσίας</w:t>
                      </w:r>
                    </w:p>
                  </w:txbxContent>
                </v:textbox>
                <w10:wrap anchorx="margin"/>
              </v:rect>
            </w:pict>
          </mc:Fallback>
        </mc:AlternateContent>
      </w:r>
    </w:p>
    <w:p w14:paraId="23F7596A" w14:textId="77777777" w:rsidR="00D83DB9" w:rsidRDefault="00D83DB9" w:rsidP="00D83DB9">
      <w:pPr>
        <w:spacing w:after="243" w:line="249" w:lineRule="auto"/>
        <w:ind w:left="660"/>
        <w:jc w:val="both"/>
      </w:pPr>
    </w:p>
    <w:p w14:paraId="632DFD30" w14:textId="77777777" w:rsidR="005257C9" w:rsidRDefault="00CB1F85" w:rsidP="000D7A85">
      <w:pPr>
        <w:numPr>
          <w:ilvl w:val="0"/>
          <w:numId w:val="6"/>
        </w:numPr>
        <w:spacing w:after="128" w:line="259" w:lineRule="auto"/>
        <w:jc w:val="both"/>
        <w:rPr>
          <w:i/>
        </w:rPr>
      </w:pPr>
      <w:r w:rsidRPr="00CB1F85">
        <w:rPr>
          <w:i/>
        </w:rPr>
        <w:t xml:space="preserve">Υπόδειγμα 3 – Δελτίο Απογραφής </w:t>
      </w:r>
      <w:r w:rsidR="005257C9" w:rsidRPr="00CB1F85">
        <w:rPr>
          <w:i/>
        </w:rPr>
        <w:t>(βλ. συνημμένα έγγραφα)</w:t>
      </w:r>
    </w:p>
    <w:p w14:paraId="765717CA" w14:textId="77777777" w:rsidR="004C6F8E" w:rsidRPr="00CB1F85" w:rsidRDefault="004C6F8E" w:rsidP="000D7A85">
      <w:pPr>
        <w:numPr>
          <w:ilvl w:val="0"/>
          <w:numId w:val="6"/>
        </w:numPr>
        <w:spacing w:after="128" w:line="259" w:lineRule="auto"/>
        <w:jc w:val="both"/>
        <w:rPr>
          <w:i/>
        </w:rPr>
      </w:pPr>
      <w:r w:rsidRPr="00691BE6">
        <w:rPr>
          <w:i/>
          <w:u w:val="single"/>
        </w:rPr>
        <w:lastRenderedPageBreak/>
        <w:t>Υπεύθυνη Δήλωση 2</w:t>
      </w:r>
      <w:r>
        <w:rPr>
          <w:i/>
        </w:rPr>
        <w:t xml:space="preserve">: περί μη λήψης σύνταξης, αποζημίωσης ή άλλου βοηθήματος αντί σύνταξης για την </w:t>
      </w:r>
      <w:r w:rsidR="00691BE6">
        <w:rPr>
          <w:i/>
        </w:rPr>
        <w:t xml:space="preserve">αιτούμενη προς αναγνώριση προϋπηρεσία </w:t>
      </w:r>
    </w:p>
    <w:p w14:paraId="06389C2B" w14:textId="77777777" w:rsidR="005257C9" w:rsidRPr="00CB1F85" w:rsidRDefault="005257C9" w:rsidP="000D7A85">
      <w:pPr>
        <w:numPr>
          <w:ilvl w:val="0"/>
          <w:numId w:val="6"/>
        </w:numPr>
        <w:spacing w:after="173" w:line="249" w:lineRule="auto"/>
        <w:jc w:val="both"/>
        <w:rPr>
          <w:i/>
        </w:rPr>
      </w:pPr>
      <w:r w:rsidRPr="00CB1F85">
        <w:rPr>
          <w:i/>
        </w:rPr>
        <w:t>Φωτοτυπία αστυνομικής ταυτότητας.</w:t>
      </w:r>
    </w:p>
    <w:p w14:paraId="44CBD3CB" w14:textId="77777777" w:rsidR="005257C9" w:rsidRPr="00CB1F85" w:rsidRDefault="005257C9" w:rsidP="000D7A85">
      <w:pPr>
        <w:numPr>
          <w:ilvl w:val="0"/>
          <w:numId w:val="6"/>
        </w:numPr>
        <w:spacing w:after="256" w:line="249" w:lineRule="auto"/>
        <w:jc w:val="both"/>
        <w:rPr>
          <w:i/>
        </w:rPr>
      </w:pPr>
      <w:r w:rsidRPr="00CB1F85">
        <w:rPr>
          <w:i/>
        </w:rPr>
        <w:t>Φωτοαντίγραφο του πτυχίου. Σε περίπτωση ξενόγλωσσου πτυχίου απαιτείται και η μετάφραση, ο ΔΟΑΤΑΠ καθώς και το απολυτήριο ελληνικού Λυκείου.</w:t>
      </w:r>
    </w:p>
    <w:p w14:paraId="5A88F919" w14:textId="77777777" w:rsidR="005257C9" w:rsidRPr="00CB1F85" w:rsidRDefault="005257C9" w:rsidP="000D7A85">
      <w:pPr>
        <w:numPr>
          <w:ilvl w:val="0"/>
          <w:numId w:val="6"/>
        </w:numPr>
        <w:spacing w:after="98" w:line="249" w:lineRule="auto"/>
        <w:jc w:val="both"/>
        <w:rPr>
          <w:i/>
        </w:rPr>
      </w:pPr>
      <w:r w:rsidRPr="00CB1F85">
        <w:rPr>
          <w:i/>
        </w:rPr>
        <w:t>Φωτοτυπία αποδεικτικού για . α) Α.Φ.Μ β) Α.Μ.Κ.Α γ) Α.Μ.ΙΚΑ.</w:t>
      </w:r>
    </w:p>
    <w:p w14:paraId="53C91291" w14:textId="77777777" w:rsidR="005257C9" w:rsidRPr="00CB1F85" w:rsidRDefault="005257C9" w:rsidP="000D7A85">
      <w:pPr>
        <w:numPr>
          <w:ilvl w:val="0"/>
          <w:numId w:val="6"/>
        </w:numPr>
        <w:spacing w:after="224" w:line="287" w:lineRule="auto"/>
        <w:jc w:val="both"/>
        <w:rPr>
          <w:i/>
        </w:rPr>
      </w:pPr>
      <w:r w:rsidRPr="00CB1F85">
        <w:rPr>
          <w:i/>
        </w:rPr>
        <w:t xml:space="preserve">Φωτοτυπία Αριθμού Λογ. Τράπεζας με το ΙΒΑΝ, </w:t>
      </w:r>
      <w:r w:rsidRPr="00CB1F85">
        <w:rPr>
          <w:i/>
          <w:u w:val="single" w:color="000000"/>
        </w:rPr>
        <w:t>με πρώτο δικαιούχο</w:t>
      </w:r>
      <w:r w:rsidR="00CB1F85" w:rsidRPr="00CB1F85">
        <w:rPr>
          <w:i/>
        </w:rPr>
        <w:t xml:space="preserve"> τον/την αναπληρωτή/</w:t>
      </w:r>
      <w:proofErr w:type="spellStart"/>
      <w:r w:rsidR="00CB1F85" w:rsidRPr="00CB1F85">
        <w:rPr>
          <w:i/>
        </w:rPr>
        <w:t>τρια</w:t>
      </w:r>
      <w:proofErr w:type="spellEnd"/>
      <w:r w:rsidR="00CB1F85" w:rsidRPr="00CB1F85">
        <w:rPr>
          <w:i/>
        </w:rPr>
        <w:t xml:space="preserve"> </w:t>
      </w:r>
      <w:r w:rsidR="00C952B1">
        <w:rPr>
          <w:i/>
        </w:rPr>
        <w:t xml:space="preserve"> </w:t>
      </w:r>
      <w:r w:rsidR="00CB1F85" w:rsidRPr="00CB1F85">
        <w:rPr>
          <w:i/>
        </w:rPr>
        <w:t xml:space="preserve">(κατά </w:t>
      </w:r>
      <w:r w:rsidR="00CB1F85">
        <w:rPr>
          <w:i/>
        </w:rPr>
        <w:t>προτίμηση ΕΘΝΙΚΗΣ ΤΡΑΠΕΖΑΣ</w:t>
      </w:r>
      <w:r w:rsidR="00456825">
        <w:rPr>
          <w:i/>
        </w:rPr>
        <w:t>)</w:t>
      </w:r>
      <w:r w:rsidR="00CB1F85">
        <w:rPr>
          <w:i/>
        </w:rPr>
        <w:t>.</w:t>
      </w:r>
    </w:p>
    <w:p w14:paraId="63DA2063" w14:textId="77777777" w:rsidR="005257C9" w:rsidRPr="00CB1F85" w:rsidRDefault="005257C9" w:rsidP="000D7A85">
      <w:pPr>
        <w:numPr>
          <w:ilvl w:val="0"/>
          <w:numId w:val="6"/>
        </w:numPr>
        <w:spacing w:after="149" w:line="249" w:lineRule="auto"/>
        <w:jc w:val="both"/>
        <w:rPr>
          <w:i/>
        </w:rPr>
      </w:pPr>
      <w:r w:rsidRPr="00CB1F85">
        <w:rPr>
          <w:i/>
        </w:rPr>
        <w:t>Πιστοποιητικό Στρατολογίας τύπου Α' (για τους άντρες).</w:t>
      </w:r>
    </w:p>
    <w:p w14:paraId="42195C64" w14:textId="77777777" w:rsidR="005257C9" w:rsidRPr="00CB1F85" w:rsidRDefault="005257C9" w:rsidP="000D7A85">
      <w:pPr>
        <w:numPr>
          <w:ilvl w:val="0"/>
          <w:numId w:val="6"/>
        </w:numPr>
        <w:spacing w:after="194" w:line="249" w:lineRule="auto"/>
        <w:jc w:val="both"/>
        <w:rPr>
          <w:i/>
        </w:rPr>
      </w:pPr>
      <w:r w:rsidRPr="00CB1F85">
        <w:rPr>
          <w:i/>
        </w:rPr>
        <w:t xml:space="preserve">Πιστοποιητικό Οικογενειακής Κατάστασης (τελευταίου τριμήνου) από το Δήμο (μόνο για τους έχοντες τέκνα). Στη περίπτωση </w:t>
      </w:r>
      <w:proofErr w:type="spellStart"/>
      <w:r w:rsidRPr="00CB1F85">
        <w:rPr>
          <w:i/>
        </w:rPr>
        <w:t>σπουδαζόντων</w:t>
      </w:r>
      <w:proofErr w:type="spellEnd"/>
      <w:r w:rsidRPr="00CB1F85">
        <w:rPr>
          <w:i/>
        </w:rPr>
        <w:t xml:space="preserve"> τέκνων (άνω των 18 και κάτω των 24 ετών) ή υπηρετούντων τη στρατιωτική θητεία , ο/η </w:t>
      </w:r>
      <w:proofErr w:type="spellStart"/>
      <w:r w:rsidRPr="00CB1F85">
        <w:rPr>
          <w:i/>
        </w:rPr>
        <w:t>εκπ</w:t>
      </w:r>
      <w:proofErr w:type="spellEnd"/>
      <w:r w:rsidRPr="00CB1F85">
        <w:rPr>
          <w:i/>
        </w:rPr>
        <w:t>/</w:t>
      </w:r>
      <w:proofErr w:type="spellStart"/>
      <w:r w:rsidRPr="00CB1F85">
        <w:rPr>
          <w:i/>
        </w:rPr>
        <w:t>κός</w:t>
      </w:r>
      <w:proofErr w:type="spellEnd"/>
      <w:r w:rsidRPr="00CB1F85">
        <w:rPr>
          <w:i/>
        </w:rPr>
        <w:t xml:space="preserve"> προσκομίζει πρόσφατη </w:t>
      </w:r>
      <w:r w:rsidRPr="00CB1F85">
        <w:rPr>
          <w:i/>
          <w:u w:val="single" w:color="000000"/>
        </w:rPr>
        <w:t>βεβαίωση φοίτησης ή υπηρέτησης</w:t>
      </w:r>
      <w:r w:rsidRPr="00CB1F85">
        <w:rPr>
          <w:i/>
        </w:rPr>
        <w:t xml:space="preserve"> .</w:t>
      </w:r>
    </w:p>
    <w:p w14:paraId="61FA4DC7" w14:textId="77777777" w:rsidR="005257C9" w:rsidRDefault="00C543D4" w:rsidP="000D7A85">
      <w:pPr>
        <w:numPr>
          <w:ilvl w:val="0"/>
          <w:numId w:val="6"/>
        </w:numPr>
        <w:spacing w:after="136" w:line="249" w:lineRule="auto"/>
        <w:jc w:val="both"/>
      </w:pPr>
      <w:r>
        <w:rPr>
          <w:i/>
        </w:rPr>
        <w:t>Α</w:t>
      </w:r>
      <w:r w:rsidR="005257C9" w:rsidRPr="00CB1F85">
        <w:rPr>
          <w:i/>
        </w:rPr>
        <w:t>ίτ</w:t>
      </w:r>
      <w:r>
        <w:rPr>
          <w:i/>
        </w:rPr>
        <w:t xml:space="preserve">ηση για αναγνώριση προϋπηρεσίας </w:t>
      </w:r>
      <w:r w:rsidR="005257C9" w:rsidRPr="00CB1F85">
        <w:rPr>
          <w:i/>
        </w:rPr>
        <w:t>(βλ. συνημμένα έγγραφα).</w:t>
      </w:r>
      <w:r w:rsidR="005257C9">
        <w:t xml:space="preserve"> Για προϋπηρεσίες ήδη καταχωρημένες στο</w:t>
      </w:r>
      <w:r w:rsidR="000D7A85">
        <w:t>ν</w:t>
      </w:r>
      <w:r w:rsidR="005257C9">
        <w:t xml:space="preserve"> ΟΠΣΥΔ </w:t>
      </w:r>
      <w:r w:rsidR="005257C9">
        <w:rPr>
          <w:u w:val="single" w:color="000000"/>
        </w:rPr>
        <w:t xml:space="preserve">δεν απαιτείται </w:t>
      </w:r>
      <w:r w:rsidR="005257C9">
        <w:t>κατάθεση βεβαίωσης προϋπηρεσίας ΕΚΤΟΣ του 2020-2021 η οποία προσκομίζεται.</w:t>
      </w:r>
    </w:p>
    <w:p w14:paraId="5A86C93F" w14:textId="77777777" w:rsidR="006721EC" w:rsidRDefault="006721EC" w:rsidP="006721EC">
      <w:pPr>
        <w:spacing w:after="136" w:line="249" w:lineRule="auto"/>
        <w:ind w:left="660"/>
        <w:jc w:val="both"/>
      </w:pPr>
    </w:p>
    <w:p w14:paraId="7FE35CAF" w14:textId="77777777" w:rsidR="005257C9" w:rsidRPr="006721EC" w:rsidRDefault="005257C9" w:rsidP="00950FC2">
      <w:pPr>
        <w:ind w:left="-15"/>
        <w:jc w:val="both"/>
        <w:rPr>
          <w:b/>
        </w:rPr>
      </w:pPr>
      <w:r w:rsidRPr="006721EC">
        <w:rPr>
          <w:b/>
          <w:u w:val="single" w:color="000000"/>
        </w:rPr>
        <w:t>Απαιτείται</w:t>
      </w:r>
      <w:r w:rsidRPr="006721EC">
        <w:rPr>
          <w:b/>
        </w:rPr>
        <w:t xml:space="preserve"> βεβαίωση για προϋπηρεσία</w:t>
      </w:r>
      <w:r w:rsidR="00677126" w:rsidRPr="006721EC">
        <w:rPr>
          <w:b/>
        </w:rPr>
        <w:t>:</w:t>
      </w:r>
    </w:p>
    <w:p w14:paraId="5067ADDE" w14:textId="77777777" w:rsidR="005257C9" w:rsidRPr="00CB1F85" w:rsidRDefault="00CB1F85" w:rsidP="00950FC2">
      <w:pPr>
        <w:spacing w:line="259" w:lineRule="auto"/>
        <w:jc w:val="both"/>
      </w:pPr>
      <w:r>
        <w:t xml:space="preserve">  </w:t>
      </w:r>
      <w:r w:rsidR="005257C9" w:rsidRPr="00CB1F85">
        <w:t>Α) στην ΙΔΙΩΤΙΚΗ ΕΚΠ/ΣΗ και</w:t>
      </w:r>
    </w:p>
    <w:p w14:paraId="34860713" w14:textId="77777777" w:rsidR="005257C9" w:rsidRDefault="005257C9" w:rsidP="00950FC2">
      <w:pPr>
        <w:spacing w:after="223"/>
        <w:ind w:left="-15" w:firstLine="106"/>
        <w:jc w:val="both"/>
      </w:pPr>
      <w:r>
        <w:t>Β) σε φορείς της παραγράφου 1 του άρθρου 7 του Ν.4354/2Ο15 (Δημόσιο, ΟΤΑ, ΝΠΔΔ, ΝΠΙΔ και ΔΕΚΟ), στην οποία θα αναφέρεται η νομική μορφή του φορέα και αν αυτός υπάγεται στο πεδίο εφαρμογής της ανωτέρω παραγράφου.</w:t>
      </w:r>
    </w:p>
    <w:p w14:paraId="14CA2D2F" w14:textId="77777777" w:rsidR="005257C9" w:rsidRDefault="005257C9" w:rsidP="00950FC2">
      <w:pPr>
        <w:ind w:left="-15"/>
        <w:jc w:val="both"/>
      </w:pPr>
      <w:r>
        <w:t xml:space="preserve">Προκειμένου να αναγνωριστούν οι βεβαιώσεις προϋπηρεσίας του φορέα απασχόλησης για μισθολογική εξέλιξη, θα πρέπει σε αυτές να αναγράφονται: </w:t>
      </w:r>
      <w:r w:rsidR="00CB1F85">
        <w:rPr>
          <w:noProof/>
        </w:rPr>
        <w:t xml:space="preserve"> α)</w:t>
      </w:r>
      <w:r>
        <w:rPr>
          <w:noProof/>
          <w:lang w:eastAsia="el-GR"/>
        </w:rPr>
        <w:drawing>
          <wp:inline distT="0" distB="0" distL="0" distR="0" wp14:anchorId="7A80DA42" wp14:editId="3C420878">
            <wp:extent cx="30480" cy="9147"/>
            <wp:effectExtent l="0" t="0" r="0" b="0"/>
            <wp:docPr id="2968" name="Picture 2968"/>
            <wp:cNvGraphicFramePr/>
            <a:graphic xmlns:a="http://schemas.openxmlformats.org/drawingml/2006/main">
              <a:graphicData uri="http://schemas.openxmlformats.org/drawingml/2006/picture">
                <pic:pic xmlns:pic="http://schemas.openxmlformats.org/drawingml/2006/picture">
                  <pic:nvPicPr>
                    <pic:cNvPr id="2968" name="Picture 2968"/>
                    <pic:cNvPicPr/>
                  </pic:nvPicPr>
                  <pic:blipFill>
                    <a:blip r:embed="rId11"/>
                    <a:stretch>
                      <a:fillRect/>
                    </a:stretch>
                  </pic:blipFill>
                  <pic:spPr>
                    <a:xfrm>
                      <a:off x="0" y="0"/>
                      <a:ext cx="30480" cy="9147"/>
                    </a:xfrm>
                    <a:prstGeom prst="rect">
                      <a:avLst/>
                    </a:prstGeom>
                  </pic:spPr>
                </pic:pic>
              </a:graphicData>
            </a:graphic>
          </wp:inline>
        </w:drawing>
      </w:r>
      <w:r>
        <w:t xml:space="preserve">οι αποφάσεις πρόσληψης και απόλυσης </w:t>
      </w:r>
      <w:r>
        <w:rPr>
          <w:noProof/>
          <w:lang w:eastAsia="el-GR"/>
        </w:rPr>
        <w:drawing>
          <wp:inline distT="0" distB="0" distL="0" distR="0" wp14:anchorId="4C4BAC0D" wp14:editId="0E143B01">
            <wp:extent cx="30480" cy="9147"/>
            <wp:effectExtent l="0" t="0" r="0" b="0"/>
            <wp:docPr id="2969" name="Picture 2969"/>
            <wp:cNvGraphicFramePr/>
            <a:graphic xmlns:a="http://schemas.openxmlformats.org/drawingml/2006/main">
              <a:graphicData uri="http://schemas.openxmlformats.org/drawingml/2006/picture">
                <pic:pic xmlns:pic="http://schemas.openxmlformats.org/drawingml/2006/picture">
                  <pic:nvPicPr>
                    <pic:cNvPr id="2969" name="Picture 2969"/>
                    <pic:cNvPicPr/>
                  </pic:nvPicPr>
                  <pic:blipFill>
                    <a:blip r:embed="rId12"/>
                    <a:stretch>
                      <a:fillRect/>
                    </a:stretch>
                  </pic:blipFill>
                  <pic:spPr>
                    <a:xfrm>
                      <a:off x="0" y="0"/>
                      <a:ext cx="30480" cy="9147"/>
                    </a:xfrm>
                    <a:prstGeom prst="rect">
                      <a:avLst/>
                    </a:prstGeom>
                  </pic:spPr>
                </pic:pic>
              </a:graphicData>
            </a:graphic>
          </wp:inline>
        </w:drawing>
      </w:r>
      <w:r w:rsidR="00CB1F85">
        <w:t>β)</w:t>
      </w:r>
      <w:r>
        <w:t xml:space="preserve">η ιδιότητα με την οποία υπηρετήσατε </w:t>
      </w:r>
      <w:r>
        <w:rPr>
          <w:noProof/>
          <w:lang w:eastAsia="el-GR"/>
        </w:rPr>
        <w:drawing>
          <wp:inline distT="0" distB="0" distL="0" distR="0" wp14:anchorId="39284565" wp14:editId="58FAF7BA">
            <wp:extent cx="30480" cy="9147"/>
            <wp:effectExtent l="0" t="0" r="0" b="0"/>
            <wp:docPr id="2970" name="Picture 2970"/>
            <wp:cNvGraphicFramePr/>
            <a:graphic xmlns:a="http://schemas.openxmlformats.org/drawingml/2006/main">
              <a:graphicData uri="http://schemas.openxmlformats.org/drawingml/2006/picture">
                <pic:pic xmlns:pic="http://schemas.openxmlformats.org/drawingml/2006/picture">
                  <pic:nvPicPr>
                    <pic:cNvPr id="2970" name="Picture 2970"/>
                    <pic:cNvPicPr/>
                  </pic:nvPicPr>
                  <pic:blipFill>
                    <a:blip r:embed="rId12"/>
                    <a:stretch>
                      <a:fillRect/>
                    </a:stretch>
                  </pic:blipFill>
                  <pic:spPr>
                    <a:xfrm>
                      <a:off x="0" y="0"/>
                      <a:ext cx="30480" cy="9147"/>
                    </a:xfrm>
                    <a:prstGeom prst="rect">
                      <a:avLst/>
                    </a:prstGeom>
                  </pic:spPr>
                </pic:pic>
              </a:graphicData>
            </a:graphic>
          </wp:inline>
        </w:drawing>
      </w:r>
      <w:r>
        <w:t xml:space="preserve"> </w:t>
      </w:r>
      <w:r w:rsidR="00CB1F85">
        <w:t xml:space="preserve">γ) </w:t>
      </w:r>
      <w:r>
        <w:t xml:space="preserve">η σχέση εργασίας (είδος σύμβασης, πχ. Σύμβαση ιδιωτικού δικαίου ορισμένου χρόνου) </w:t>
      </w:r>
      <w:r>
        <w:rPr>
          <w:noProof/>
          <w:lang w:eastAsia="el-GR"/>
        </w:rPr>
        <w:drawing>
          <wp:inline distT="0" distB="0" distL="0" distR="0" wp14:anchorId="2EFE71B7" wp14:editId="725D3678">
            <wp:extent cx="30480" cy="9148"/>
            <wp:effectExtent l="0" t="0" r="0" b="0"/>
            <wp:docPr id="2971" name="Picture 2971"/>
            <wp:cNvGraphicFramePr/>
            <a:graphic xmlns:a="http://schemas.openxmlformats.org/drawingml/2006/main">
              <a:graphicData uri="http://schemas.openxmlformats.org/drawingml/2006/picture">
                <pic:pic xmlns:pic="http://schemas.openxmlformats.org/drawingml/2006/picture">
                  <pic:nvPicPr>
                    <pic:cNvPr id="2971" name="Picture 2971"/>
                    <pic:cNvPicPr/>
                  </pic:nvPicPr>
                  <pic:blipFill>
                    <a:blip r:embed="rId13"/>
                    <a:stretch>
                      <a:fillRect/>
                    </a:stretch>
                  </pic:blipFill>
                  <pic:spPr>
                    <a:xfrm>
                      <a:off x="0" y="0"/>
                      <a:ext cx="30480" cy="9148"/>
                    </a:xfrm>
                    <a:prstGeom prst="rect">
                      <a:avLst/>
                    </a:prstGeom>
                  </pic:spPr>
                </pic:pic>
              </a:graphicData>
            </a:graphic>
          </wp:inline>
        </w:drawing>
      </w:r>
      <w:r w:rsidR="00CB1F85">
        <w:t xml:space="preserve">δ) </w:t>
      </w:r>
      <w:r>
        <w:t>το ωράριο εργασίας (πλήρες ή μειωμένο) και το υποχρεωτικό πλήρες ωράριο (σε περίπτωση εργασίας με</w:t>
      </w:r>
      <w:r w:rsidR="00CB1F85">
        <w:t xml:space="preserve"> </w:t>
      </w:r>
      <w:r>
        <w:t xml:space="preserve">μειωμένο ωράριο) </w:t>
      </w:r>
      <w:r>
        <w:rPr>
          <w:noProof/>
          <w:lang w:eastAsia="el-GR"/>
        </w:rPr>
        <w:drawing>
          <wp:inline distT="0" distB="0" distL="0" distR="0" wp14:anchorId="7CFF943F" wp14:editId="73E7426C">
            <wp:extent cx="30480" cy="12196"/>
            <wp:effectExtent l="0" t="0" r="0" b="0"/>
            <wp:docPr id="4431" name="Picture 4431"/>
            <wp:cNvGraphicFramePr/>
            <a:graphic xmlns:a="http://schemas.openxmlformats.org/drawingml/2006/main">
              <a:graphicData uri="http://schemas.openxmlformats.org/drawingml/2006/picture">
                <pic:pic xmlns:pic="http://schemas.openxmlformats.org/drawingml/2006/picture">
                  <pic:nvPicPr>
                    <pic:cNvPr id="4431" name="Picture 4431"/>
                    <pic:cNvPicPr/>
                  </pic:nvPicPr>
                  <pic:blipFill>
                    <a:blip r:embed="rId14"/>
                    <a:stretch>
                      <a:fillRect/>
                    </a:stretch>
                  </pic:blipFill>
                  <pic:spPr>
                    <a:xfrm>
                      <a:off x="0" y="0"/>
                      <a:ext cx="30480" cy="12196"/>
                    </a:xfrm>
                    <a:prstGeom prst="rect">
                      <a:avLst/>
                    </a:prstGeom>
                  </pic:spPr>
                </pic:pic>
              </a:graphicData>
            </a:graphic>
          </wp:inline>
        </w:drawing>
      </w:r>
      <w:r w:rsidR="00CB1F85">
        <w:t xml:space="preserve">ε) </w:t>
      </w:r>
      <w:r>
        <w:t>η διάρκεια των προϋπηρεσιών αυτών (</w:t>
      </w:r>
      <w:proofErr w:type="spellStart"/>
      <w:r>
        <w:t>π.χ</w:t>
      </w:r>
      <w:proofErr w:type="spellEnd"/>
      <w:r>
        <w:t xml:space="preserve"> 9 μήνες και 15 ημέρες) .</w:t>
      </w:r>
    </w:p>
    <w:p w14:paraId="2B343047" w14:textId="77777777" w:rsidR="005257C9" w:rsidRDefault="00835AD4" w:rsidP="00C543D4">
      <w:pPr>
        <w:ind w:left="744" w:hanging="331"/>
        <w:jc w:val="both"/>
      </w:pPr>
      <w:r>
        <w:pict w14:anchorId="09EC2E16">
          <v:shape id="_x0000_i1026" type="#_x0000_t75" style="width:3.55pt;height:2.8pt;visibility:visible;mso-wrap-style:square">
            <v:imagedata r:id="rId15" o:title=""/>
          </v:shape>
        </w:pict>
      </w:r>
      <w:r w:rsidR="005257C9">
        <w:t xml:space="preserve"> </w:t>
      </w:r>
      <w:r w:rsidR="005257C9" w:rsidRPr="00950FC2">
        <w:rPr>
          <w:i/>
        </w:rPr>
        <w:t>Φωτοτυπία των σχετικών ενσήμων ή βεβαιώσεις ασφαλιστικού φορέα που αποδεικνύουν ότι για το χρονικό διάστημα κατά το οποίο προσφέρθηκε η παραπάνω προϋπηρεσία ήσασταν ασφαλισμένος/η.</w:t>
      </w:r>
      <w:r w:rsidR="005257C9">
        <w:t xml:space="preserve"> (Το εν λόγω έγγραφο αποτελεί προί5πόθεση για την προσμέτρηση της προϋπηρεσίας σύμφωνα με το Ν.4354/2Ο15 </w:t>
      </w:r>
      <w:r w:rsidR="005257C9">
        <w:rPr>
          <w:noProof/>
          <w:lang w:eastAsia="el-GR"/>
        </w:rPr>
        <w:drawing>
          <wp:inline distT="0" distB="0" distL="0" distR="0" wp14:anchorId="44B0B76B" wp14:editId="4A794AE7">
            <wp:extent cx="21336" cy="33538"/>
            <wp:effectExtent l="0" t="0" r="0" b="0"/>
            <wp:docPr id="4435" name="Picture 4435"/>
            <wp:cNvGraphicFramePr/>
            <a:graphic xmlns:a="http://schemas.openxmlformats.org/drawingml/2006/main">
              <a:graphicData uri="http://schemas.openxmlformats.org/drawingml/2006/picture">
                <pic:pic xmlns:pic="http://schemas.openxmlformats.org/drawingml/2006/picture">
                  <pic:nvPicPr>
                    <pic:cNvPr id="4435" name="Picture 4435"/>
                    <pic:cNvPicPr/>
                  </pic:nvPicPr>
                  <pic:blipFill>
                    <a:blip r:embed="rId16"/>
                    <a:stretch>
                      <a:fillRect/>
                    </a:stretch>
                  </pic:blipFill>
                  <pic:spPr>
                    <a:xfrm>
                      <a:off x="0" y="0"/>
                      <a:ext cx="21336" cy="33538"/>
                    </a:xfrm>
                    <a:prstGeom prst="rect">
                      <a:avLst/>
                    </a:prstGeom>
                  </pic:spPr>
                </pic:pic>
              </a:graphicData>
            </a:graphic>
          </wp:inline>
        </w:drawing>
      </w:r>
      <w:r w:rsidR="005257C9">
        <w:t>Φ.Ε.Κ.176/</w:t>
      </w:r>
      <w:proofErr w:type="spellStart"/>
      <w:r w:rsidR="005257C9">
        <w:t>τ.Α</w:t>
      </w:r>
      <w:proofErr w:type="spellEnd"/>
      <w:r w:rsidR="005257C9">
        <w:t>'/16-12-2Ο15)</w:t>
      </w:r>
      <w:r w:rsidR="00D732A8" w:rsidRPr="00D732A8">
        <w:t>.</w:t>
      </w:r>
    </w:p>
    <w:p w14:paraId="4B119EFA" w14:textId="496B7FAF" w:rsidR="00861179" w:rsidRDefault="007850D8" w:rsidP="007850D8">
      <w:pPr>
        <w:ind w:left="744" w:hanging="331"/>
        <w:jc w:val="both"/>
      </w:pPr>
      <w:r>
        <w:rPr>
          <w:noProof/>
          <w:lang w:eastAsia="el-GR"/>
        </w:rPr>
        <mc:AlternateContent>
          <mc:Choice Requires="wps">
            <w:drawing>
              <wp:anchor distT="0" distB="0" distL="114300" distR="114300" simplePos="0" relativeHeight="251668480" behindDoc="1" locked="0" layoutInCell="1" allowOverlap="1" wp14:anchorId="116E6826" wp14:editId="663DCD20">
                <wp:simplePos x="0" y="0"/>
                <wp:positionH relativeFrom="margin">
                  <wp:posOffset>-4482</wp:posOffset>
                </wp:positionH>
                <wp:positionV relativeFrom="paragraph">
                  <wp:posOffset>331284</wp:posOffset>
                </wp:positionV>
                <wp:extent cx="1724025" cy="418540"/>
                <wp:effectExtent l="19050" t="19050" r="28575" b="19685"/>
                <wp:wrapNone/>
                <wp:docPr id="6" name="Ορθογώνιο 6"/>
                <wp:cNvGraphicFramePr/>
                <a:graphic xmlns:a="http://schemas.openxmlformats.org/drawingml/2006/main">
                  <a:graphicData uri="http://schemas.microsoft.com/office/word/2010/wordprocessingShape">
                    <wps:wsp>
                      <wps:cNvSpPr/>
                      <wps:spPr>
                        <a:xfrm>
                          <a:off x="0" y="0"/>
                          <a:ext cx="1724025" cy="418540"/>
                        </a:xfrm>
                        <a:prstGeom prst="rect">
                          <a:avLst/>
                        </a:prstGeom>
                        <a:solidFill>
                          <a:srgbClr val="F79646">
                            <a:lumMod val="75000"/>
                          </a:srgbClr>
                        </a:solidFill>
                        <a:ln w="28575" cap="flat" cmpd="sng" algn="ctr">
                          <a:solidFill>
                            <a:srgbClr val="4F81BD">
                              <a:lumMod val="75000"/>
                            </a:srgbClr>
                          </a:solidFill>
                          <a:prstDash val="solid"/>
                        </a:ln>
                        <a:effectLst/>
                      </wps:spPr>
                      <wps:txbx>
                        <w:txbxContent>
                          <w:p w14:paraId="6BF3334B" w14:textId="77777777" w:rsidR="007850D8" w:rsidRPr="00D71B00" w:rsidRDefault="007850D8" w:rsidP="007850D8">
                            <w:pPr>
                              <w:pStyle w:val="a3"/>
                              <w:ind w:left="0"/>
                              <w:jc w:val="both"/>
                              <w:rPr>
                                <w:b/>
                                <w:color w:val="F2F2F2" w:themeColor="background1" w:themeShade="F2"/>
                              </w:rPr>
                            </w:pPr>
                            <w:r>
                              <w:rPr>
                                <w:b/>
                                <w:color w:val="F2F2F2" w:themeColor="background1" w:themeShade="F2"/>
                              </w:rPr>
                              <w:t xml:space="preserve">     </w:t>
                            </w:r>
                            <w:r w:rsidRPr="00D71B00">
                              <w:rPr>
                                <w:b/>
                                <w:color w:val="F2F2F2" w:themeColor="background1" w:themeShade="F2"/>
                              </w:rPr>
                              <w:t xml:space="preserve">Επισημαίνεται ότι: </w:t>
                            </w:r>
                          </w:p>
                          <w:p w14:paraId="5E6F1321" w14:textId="77777777" w:rsidR="007850D8" w:rsidRDefault="007850D8" w:rsidP="007850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E6826" id="Ορθογώνιο 6" o:spid="_x0000_s1028" style="position:absolute;left:0;text-align:left;margin-left:-.35pt;margin-top:26.1pt;width:135.75pt;height:32.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" fillcolor="#e46c0a" strokecolor="#376092" strokeweight="2.25pt">
                <v:textbox>
                  <w:txbxContent>
                    <w:p w14:paraId="6BF3334B" w14:textId="77777777" w:rsidR="007850D8" w:rsidRPr="00D71B00" w:rsidRDefault="007850D8" w:rsidP="007850D8">
                      <w:pPr>
                        <w:pStyle w:val="a3"/>
                        <w:ind w:left="0"/>
                        <w:jc w:val="both"/>
                        <w:rPr>
                          <w:b/>
                          <w:color w:val="F2F2F2" w:themeColor="background1" w:themeShade="F2"/>
                        </w:rPr>
                      </w:pPr>
                      <w:r>
                        <w:rPr>
                          <w:b/>
                          <w:color w:val="F2F2F2" w:themeColor="background1" w:themeShade="F2"/>
                        </w:rPr>
                        <w:t xml:space="preserve">     </w:t>
                      </w:r>
                      <w:r w:rsidRPr="00D71B00">
                        <w:rPr>
                          <w:b/>
                          <w:color w:val="F2F2F2" w:themeColor="background1" w:themeShade="F2"/>
                        </w:rPr>
                        <w:t xml:space="preserve">Επισημαίνεται ότι: </w:t>
                      </w:r>
                    </w:p>
                    <w:p w14:paraId="5E6F1321" w14:textId="77777777" w:rsidR="007850D8" w:rsidRDefault="007850D8" w:rsidP="007850D8">
                      <w:pPr>
                        <w:jc w:val="center"/>
                      </w:pPr>
                    </w:p>
                  </w:txbxContent>
                </v:textbox>
                <w10:wrap anchorx="margin"/>
              </v:rect>
            </w:pict>
          </mc:Fallback>
        </mc:AlternateContent>
      </w:r>
      <w:r>
        <w:tab/>
      </w:r>
    </w:p>
    <w:p w14:paraId="3AE7BFD2" w14:textId="77777777" w:rsidR="00861179" w:rsidRDefault="00861179" w:rsidP="00C543D4">
      <w:pPr>
        <w:ind w:left="744" w:hanging="331"/>
        <w:jc w:val="both"/>
      </w:pPr>
    </w:p>
    <w:p w14:paraId="0C2CE338" w14:textId="1AC59B08" w:rsidR="00C952B1" w:rsidRPr="00D732A8" w:rsidRDefault="00C952B1" w:rsidP="00C543D4">
      <w:pPr>
        <w:ind w:left="744" w:hanging="331"/>
        <w:jc w:val="both"/>
      </w:pPr>
    </w:p>
    <w:p w14:paraId="56CAE394" w14:textId="58FA8F0A" w:rsidR="00544836" w:rsidRDefault="000D7A85" w:rsidP="002E4917">
      <w:pPr>
        <w:pStyle w:val="a3"/>
        <w:ind w:left="0"/>
        <w:jc w:val="both"/>
        <w:rPr>
          <w:b/>
        </w:rPr>
      </w:pPr>
      <w:r w:rsidRPr="000D7A85">
        <w:rPr>
          <w:b/>
        </w:rPr>
        <w:lastRenderedPageBreak/>
        <w:t>1)</w:t>
      </w:r>
      <w:r w:rsidR="00644129">
        <w:rPr>
          <w:b/>
        </w:rPr>
        <w:t xml:space="preserve"> Ο</w:t>
      </w:r>
      <w:r w:rsidR="00544836" w:rsidRPr="000D7A85">
        <w:rPr>
          <w:b/>
        </w:rPr>
        <w:t xml:space="preserve"> φάκελος των εκπαιδευτικών θα παραμείνει στη σχολική μονάδα μέχρι να δοθούν </w:t>
      </w:r>
      <w:r w:rsidR="00131ECA" w:rsidRPr="000D7A85">
        <w:rPr>
          <w:b/>
        </w:rPr>
        <w:t>νεότερες</w:t>
      </w:r>
      <w:r w:rsidR="00544836" w:rsidRPr="000D7A85">
        <w:rPr>
          <w:b/>
        </w:rPr>
        <w:t xml:space="preserve"> οδηγίες.</w:t>
      </w:r>
    </w:p>
    <w:p w14:paraId="1F4E4A9A" w14:textId="36096D6D" w:rsidR="00C74E80" w:rsidRPr="000D7A85" w:rsidRDefault="00C74E80" w:rsidP="002E4917">
      <w:pPr>
        <w:pStyle w:val="a3"/>
        <w:ind w:left="0"/>
        <w:jc w:val="both"/>
        <w:rPr>
          <w:b/>
        </w:rPr>
      </w:pPr>
      <w:r>
        <w:rPr>
          <w:b/>
        </w:rPr>
        <w:t xml:space="preserve">2) Τα δικαιολογητικά που δεν προσκομίζονται από τους αναπληρωτές κατά την ανάληψη υπηρεσίας τους, προσκομίζονται </w:t>
      </w:r>
      <w:r w:rsidRPr="00921172">
        <w:rPr>
          <w:b/>
          <w:u w:val="single"/>
        </w:rPr>
        <w:t>εντός μιας εβδομάδας ή το αργότερο δέκα ημερών</w:t>
      </w:r>
      <w:r>
        <w:rPr>
          <w:b/>
        </w:rPr>
        <w:t xml:space="preserve"> από την ημέρα ανάληψής </w:t>
      </w:r>
      <w:r w:rsidR="00B72F7D">
        <w:rPr>
          <w:b/>
        </w:rPr>
        <w:t>τους.</w:t>
      </w:r>
      <w:r>
        <w:rPr>
          <w:b/>
        </w:rPr>
        <w:t xml:space="preserve"> </w:t>
      </w:r>
      <w:r w:rsidR="004D395C">
        <w:rPr>
          <w:b/>
        </w:rPr>
        <w:t xml:space="preserve">Η ίδια προθεσμία ισχύει και για την αποστολή του ψηφιακού φακέλου. </w:t>
      </w:r>
    </w:p>
    <w:p w14:paraId="40898DAA" w14:textId="59DA2139" w:rsidR="002E4917" w:rsidRDefault="00B72F7D" w:rsidP="002E4917">
      <w:pPr>
        <w:pStyle w:val="a3"/>
        <w:ind w:left="0"/>
        <w:jc w:val="both"/>
        <w:rPr>
          <w:b/>
          <w:i/>
        </w:rPr>
      </w:pPr>
      <w:r>
        <w:rPr>
          <w:b/>
        </w:rPr>
        <w:t>3</w:t>
      </w:r>
      <w:r w:rsidR="00644129">
        <w:rPr>
          <w:b/>
        </w:rPr>
        <w:t>) Ο</w:t>
      </w:r>
      <w:r w:rsidR="000D7A85" w:rsidRPr="000D7A85">
        <w:rPr>
          <w:b/>
        </w:rPr>
        <w:t xml:space="preserve">ι διαφάνειες με τα έγγραφα που αυτές συμπεριλαμβάνουν συγκεντρώνονται από τη διεύθυνση της σχολικής μονάδας και προσκομίζονται συνολικά στη διεύθυνση από ένα άτομο ανά σχολική μονάδα </w:t>
      </w:r>
      <w:r w:rsidR="00E036D7">
        <w:rPr>
          <w:b/>
          <w:i/>
        </w:rPr>
        <w:t xml:space="preserve">από </w:t>
      </w:r>
      <w:r w:rsidR="00627F5B">
        <w:rPr>
          <w:b/>
          <w:i/>
        </w:rPr>
        <w:t>1</w:t>
      </w:r>
      <w:r w:rsidR="00C37A34">
        <w:rPr>
          <w:b/>
          <w:i/>
        </w:rPr>
        <w:t>7</w:t>
      </w:r>
      <w:r w:rsidR="00E036D7">
        <w:rPr>
          <w:b/>
          <w:i/>
        </w:rPr>
        <w:t>/</w:t>
      </w:r>
      <w:r w:rsidR="00C37A34">
        <w:rPr>
          <w:b/>
          <w:i/>
        </w:rPr>
        <w:t>01</w:t>
      </w:r>
      <w:r w:rsidR="00E036D7">
        <w:rPr>
          <w:b/>
          <w:i/>
        </w:rPr>
        <w:t xml:space="preserve">/2021 έως </w:t>
      </w:r>
      <w:r w:rsidR="00C37A34">
        <w:rPr>
          <w:b/>
          <w:i/>
        </w:rPr>
        <w:t>25/01</w:t>
      </w:r>
      <w:r w:rsidR="00E036D7">
        <w:rPr>
          <w:b/>
          <w:i/>
        </w:rPr>
        <w:t>/2021.</w:t>
      </w:r>
    </w:p>
    <w:p w14:paraId="4B81484A" w14:textId="39BF26BC" w:rsidR="00865F2C" w:rsidRDefault="00865F2C" w:rsidP="002E4917">
      <w:pPr>
        <w:pStyle w:val="a3"/>
        <w:ind w:left="0"/>
        <w:jc w:val="both"/>
        <w:rPr>
          <w:b/>
          <w:i/>
        </w:rPr>
      </w:pPr>
    </w:p>
    <w:p w14:paraId="753DCAB1" w14:textId="5E95E4AE" w:rsidR="00865F2C" w:rsidRDefault="00865F2C" w:rsidP="002E4917">
      <w:pPr>
        <w:pStyle w:val="a3"/>
        <w:ind w:left="0"/>
        <w:jc w:val="both"/>
        <w:rPr>
          <w:b/>
          <w:i/>
        </w:rPr>
      </w:pPr>
    </w:p>
    <w:p w14:paraId="3772D522" w14:textId="4B673EBC" w:rsidR="00865F2C" w:rsidRDefault="00865F2C" w:rsidP="002E4917">
      <w:pPr>
        <w:pStyle w:val="a3"/>
        <w:ind w:left="0"/>
        <w:jc w:val="both"/>
        <w:rPr>
          <w:b/>
          <w:i/>
        </w:rPr>
      </w:pPr>
    </w:p>
    <w:p w14:paraId="780C97FC" w14:textId="618CFF47" w:rsidR="002E4917" w:rsidRPr="002E4917" w:rsidRDefault="00B72F7D" w:rsidP="002E4917">
      <w:pPr>
        <w:pStyle w:val="a3"/>
        <w:ind w:left="0"/>
        <w:jc w:val="both"/>
        <w:rPr>
          <w:b/>
        </w:rPr>
      </w:pPr>
      <w:r>
        <w:rPr>
          <w:b/>
        </w:rPr>
        <w:t>4</w:t>
      </w:r>
      <w:r w:rsidR="002E4917">
        <w:rPr>
          <w:b/>
        </w:rPr>
        <w:t xml:space="preserve">) </w:t>
      </w:r>
      <w:r w:rsidR="002E4917" w:rsidRPr="002E4917">
        <w:rPr>
          <w:b/>
        </w:rPr>
        <w:t>Οι αναπληρωτές/-</w:t>
      </w:r>
      <w:proofErr w:type="spellStart"/>
      <w:r w:rsidR="002E4917" w:rsidRPr="002E4917">
        <w:rPr>
          <w:b/>
        </w:rPr>
        <w:t>τριες</w:t>
      </w:r>
      <w:proofErr w:type="spellEnd"/>
      <w:r w:rsidR="002E4917" w:rsidRPr="002E4917">
        <w:rPr>
          <w:b/>
        </w:rPr>
        <w:t xml:space="preserve"> εκπαιδευτικοί/ΕΒΠ/ΕΕΠ που:</w:t>
      </w:r>
    </w:p>
    <w:p w14:paraId="162F8799" w14:textId="77777777" w:rsidR="002E4917" w:rsidRPr="002E4917" w:rsidRDefault="002E4917" w:rsidP="002E4917">
      <w:pPr>
        <w:numPr>
          <w:ilvl w:val="0"/>
          <w:numId w:val="7"/>
        </w:numPr>
        <w:spacing w:after="29" w:line="253" w:lineRule="auto"/>
        <w:ind w:right="4" w:hanging="341"/>
        <w:jc w:val="both"/>
      </w:pPr>
      <w:r w:rsidRPr="002E4917">
        <w:t>Βρίσκονται ήδη σε άδεια κύησης (56 ημέρες πριν την Πιθανή Ημερομηνία Τοκετού-Π.Η.Τ.) ή λοχείας (63 ημέρες μετά τον τοκετό)</w:t>
      </w:r>
    </w:p>
    <w:p w14:paraId="3871C589" w14:textId="3EF5153C" w:rsidR="002E4917" w:rsidRDefault="002E4917" w:rsidP="002E4917">
      <w:pPr>
        <w:numPr>
          <w:ilvl w:val="0"/>
          <w:numId w:val="7"/>
        </w:numPr>
        <w:spacing w:after="29" w:line="253" w:lineRule="auto"/>
        <w:ind w:right="4" w:hanging="341"/>
        <w:jc w:val="both"/>
      </w:pPr>
      <w:r w:rsidRPr="002E4917">
        <w:t>Δικαιούνται και επιθυμούν να κάνουν χρήση της άδειας ανατροφής με αποδοχές (105 ημέρες αμέσως μετά τη λήξη της λοχείας) ή άδειας ανατροφής άνευ αποδοχών</w:t>
      </w:r>
      <w:r>
        <w:t xml:space="preserve"> (για τέκνο μέχρι 6 ετών)</w:t>
      </w:r>
    </w:p>
    <w:p w14:paraId="5B3C7DBB" w14:textId="77777777" w:rsidR="007850D8" w:rsidRPr="002E4917" w:rsidRDefault="007850D8" w:rsidP="007850D8">
      <w:pPr>
        <w:spacing w:after="29" w:line="253" w:lineRule="auto"/>
        <w:ind w:left="341" w:right="4"/>
        <w:jc w:val="both"/>
      </w:pPr>
    </w:p>
    <w:p w14:paraId="32D15A7A" w14:textId="77777777" w:rsidR="002E4917" w:rsidRPr="002E4917" w:rsidRDefault="002E4917" w:rsidP="002E4917">
      <w:pPr>
        <w:spacing w:line="268" w:lineRule="auto"/>
        <w:ind w:left="57" w:hanging="5"/>
        <w:jc w:val="both"/>
      </w:pPr>
      <w:r w:rsidRPr="002E4917">
        <w:rPr>
          <w:u w:val="single" w:color="000000"/>
        </w:rPr>
        <w:t>θα αναλάβουν υπηρεσία στη σχολική μονάδα τοποθέτησής τους καταθέτοντας όλα τα απαραίτητα δικαιολογητικά, όπως αυτά αναφέρονται παραπάνω και ακολουθώντας τη διαδικασία που περιγράφεται στο ΦΕΚ B' 3785/13.08.2021.</w:t>
      </w:r>
    </w:p>
    <w:p w14:paraId="2488D4E9" w14:textId="77777777" w:rsidR="002E4917" w:rsidRPr="002E4917" w:rsidRDefault="002E4917" w:rsidP="002E4917">
      <w:pPr>
        <w:spacing w:after="4" w:line="268" w:lineRule="auto"/>
        <w:ind w:left="57" w:hanging="5"/>
        <w:jc w:val="both"/>
      </w:pPr>
      <w:r w:rsidRPr="002E4917">
        <w:rPr>
          <w:u w:val="single" w:color="000000"/>
        </w:rPr>
        <w:t xml:space="preserve">Θα ενημερώσουν αμελλητί τον Διευθυντή της σχολικής μονάδας για την άδειά τους και κατόπιν, την ίδιοι ημέρα, </w:t>
      </w:r>
      <w:r>
        <w:rPr>
          <w:u w:val="single" w:color="000000"/>
        </w:rPr>
        <w:t xml:space="preserve">θα αποστείλουν στο </w:t>
      </w:r>
      <w:r>
        <w:rPr>
          <w:u w:val="single" w:color="000000"/>
          <w:lang w:val="en-US"/>
        </w:rPr>
        <w:t>mail</w:t>
      </w:r>
      <w:r w:rsidRPr="002E4917">
        <w:rPr>
          <w:u w:val="single" w:color="000000"/>
        </w:rPr>
        <w:t xml:space="preserve">: </w:t>
      </w:r>
      <w:proofErr w:type="spellStart"/>
      <w:r w:rsidRPr="009A5F3F">
        <w:rPr>
          <w:b/>
          <w:u w:val="single" w:color="000000"/>
          <w:lang w:val="en-US"/>
        </w:rPr>
        <w:t>anaplhrwtes</w:t>
      </w:r>
      <w:proofErr w:type="spellEnd"/>
      <w:r w:rsidRPr="009A5F3F">
        <w:rPr>
          <w:b/>
          <w:u w:val="single" w:color="000000"/>
        </w:rPr>
        <w:t>@</w:t>
      </w:r>
      <w:proofErr w:type="spellStart"/>
      <w:r w:rsidR="00DF1E9F" w:rsidRPr="009A5F3F">
        <w:rPr>
          <w:b/>
          <w:u w:val="single" w:color="000000"/>
          <w:lang w:val="en-US"/>
        </w:rPr>
        <w:t>gmail</w:t>
      </w:r>
      <w:proofErr w:type="spellEnd"/>
      <w:r w:rsidR="00DF1E9F" w:rsidRPr="009A5F3F">
        <w:rPr>
          <w:b/>
          <w:u w:val="single" w:color="000000"/>
        </w:rPr>
        <w:t>.</w:t>
      </w:r>
      <w:r w:rsidR="00DF1E9F" w:rsidRPr="009A5F3F">
        <w:rPr>
          <w:b/>
          <w:u w:val="single" w:color="000000"/>
          <w:lang w:val="en-US"/>
        </w:rPr>
        <w:t>com</w:t>
      </w:r>
      <w:r w:rsidRPr="002E4917">
        <w:rPr>
          <w:u w:val="single" w:color="000000"/>
        </w:rPr>
        <w:t xml:space="preserve">, </w:t>
      </w:r>
      <w:r w:rsidR="00DF1E9F">
        <w:rPr>
          <w:u w:val="single" w:color="000000"/>
        </w:rPr>
        <w:t>τη</w:t>
      </w:r>
      <w:r w:rsidRPr="002E4917">
        <w:rPr>
          <w:u w:val="single" w:color="000000"/>
        </w:rPr>
        <w:t xml:space="preserve"> σχετική αίτηση και τα απαραίτητα συνοδευτικά έγγραφα</w:t>
      </w:r>
      <w:r w:rsidRPr="002E4917">
        <w:t>, που είναι τα εξής:</w:t>
      </w:r>
    </w:p>
    <w:p w14:paraId="305CB946" w14:textId="77777777" w:rsidR="002E4917" w:rsidRPr="002E4917" w:rsidRDefault="002E4917" w:rsidP="002E4917">
      <w:pPr>
        <w:numPr>
          <w:ilvl w:val="0"/>
          <w:numId w:val="8"/>
        </w:numPr>
        <w:spacing w:after="130" w:line="253" w:lineRule="auto"/>
        <w:ind w:right="4" w:firstLine="4"/>
        <w:jc w:val="both"/>
      </w:pPr>
      <w:r w:rsidRPr="00DF1E9F">
        <w:rPr>
          <w:u w:val="single" w:color="000000"/>
        </w:rPr>
        <w:t>άδεια κύησης</w:t>
      </w:r>
      <w:r w:rsidRPr="002E4917">
        <w:t xml:space="preserve"> (56 ημερών προ Π.Η.Τ.): Βεβαίωση Π.Η.Τ. και απόφαση επιδόματος μητρότητας</w:t>
      </w:r>
      <w:r w:rsidR="00DF1E9F">
        <w:t xml:space="preserve"> </w:t>
      </w:r>
      <w:r w:rsidRPr="002E4917">
        <w:t>(κύησης) από το ΙΚΑ</w:t>
      </w:r>
    </w:p>
    <w:p w14:paraId="703C88F8" w14:textId="77777777" w:rsidR="002E4917" w:rsidRPr="002E4917" w:rsidRDefault="002E4917" w:rsidP="002E4917">
      <w:pPr>
        <w:numPr>
          <w:ilvl w:val="0"/>
          <w:numId w:val="8"/>
        </w:numPr>
        <w:spacing w:after="116" w:line="253" w:lineRule="auto"/>
        <w:ind w:right="4" w:firstLine="4"/>
        <w:jc w:val="both"/>
      </w:pPr>
      <w:r w:rsidRPr="002E4917">
        <w:rPr>
          <w:u w:val="single" w:color="000000"/>
        </w:rPr>
        <w:t>άδεια λοχείας</w:t>
      </w:r>
      <w:r w:rsidRPr="002E4917">
        <w:t xml:space="preserve"> (63 ημερών μετά την Π.Η.Τ., συμπεριλαμβανομένης αυτής): Βεβαίωση Π.Η.Τ., ληξιαρχική πράξη γέννησης τέκνου και απόφαση επιδόματος μητρότητας (λοχείας) από το ΙΚΑ.</w:t>
      </w:r>
    </w:p>
    <w:p w14:paraId="5D5F8A6D" w14:textId="77777777" w:rsidR="002E4917" w:rsidRPr="002E4917" w:rsidRDefault="002E4917" w:rsidP="002E4917">
      <w:pPr>
        <w:numPr>
          <w:ilvl w:val="0"/>
          <w:numId w:val="8"/>
        </w:numPr>
        <w:spacing w:after="131" w:line="253" w:lineRule="auto"/>
        <w:ind w:right="4" w:firstLine="4"/>
        <w:jc w:val="both"/>
      </w:pPr>
      <w:r w:rsidRPr="002E4917">
        <w:rPr>
          <w:u w:val="single" w:color="000000"/>
        </w:rPr>
        <w:t>άδειοι ανατροφής με αποδοχές</w:t>
      </w:r>
      <w:r w:rsidRPr="002E4917">
        <w:t xml:space="preserve"> (105 ημερών από την επομένη της λήξης της άδειας λοχείας και συνεχόμενα με αυτήν): απόφαση μητρότητας (λοχείας), ληξιαρχική πράξη γέννησης, υπεύθυνη δήλωση του συζύγου ότι δεν κάνει παράλληλη χρήση άδειας ανατροφής τέκνου, μειωμένου ωραρίου ή αντίστοιχης διευκόλυνσης και πιστοποιητικό οικογενειακής κατάστασης.</w:t>
      </w:r>
    </w:p>
    <w:p w14:paraId="354E6D03" w14:textId="77777777" w:rsidR="002E4917" w:rsidRPr="002E4917" w:rsidRDefault="002E4917" w:rsidP="00DF1E9F">
      <w:pPr>
        <w:pStyle w:val="a3"/>
        <w:numPr>
          <w:ilvl w:val="0"/>
          <w:numId w:val="8"/>
        </w:numPr>
        <w:spacing w:after="121" w:line="259" w:lineRule="auto"/>
        <w:ind w:right="4"/>
        <w:jc w:val="both"/>
      </w:pPr>
      <w:r w:rsidRPr="00DF1E9F">
        <w:rPr>
          <w:u w:val="single" w:color="000000"/>
        </w:rPr>
        <w:t>αναρρωτική άδεια</w:t>
      </w:r>
      <w:r w:rsidRPr="002E4917">
        <w:t>: Γνωμάτευση ιατρού</w:t>
      </w:r>
    </w:p>
    <w:p w14:paraId="1CB8D7C5" w14:textId="77777777" w:rsidR="009A5F3F" w:rsidRPr="009A5F3F" w:rsidRDefault="002E4917" w:rsidP="009A5F3F">
      <w:pPr>
        <w:numPr>
          <w:ilvl w:val="0"/>
          <w:numId w:val="8"/>
        </w:numPr>
        <w:spacing w:after="20" w:line="240" w:lineRule="auto"/>
        <w:ind w:right="6" w:firstLine="6"/>
        <w:jc w:val="both"/>
        <w:rPr>
          <w:b/>
        </w:rPr>
      </w:pPr>
      <w:r w:rsidRPr="009A5F3F">
        <w:rPr>
          <w:u w:val="single" w:color="000000"/>
        </w:rPr>
        <w:t>άδεια ανατροφής άνευ αποδοχών</w:t>
      </w:r>
      <w:r w:rsidRPr="002E4917">
        <w:t>: Ληξιαρχική πράξη γέννησης</w:t>
      </w:r>
    </w:p>
    <w:p w14:paraId="7A3A6592" w14:textId="77777777" w:rsidR="009A5F3F" w:rsidRPr="009A5F3F" w:rsidRDefault="009A5F3F" w:rsidP="009A5F3F">
      <w:pPr>
        <w:spacing w:after="20" w:line="240" w:lineRule="auto"/>
        <w:ind w:left="68" w:right="6"/>
        <w:jc w:val="both"/>
        <w:rPr>
          <w:b/>
        </w:rPr>
      </w:pPr>
    </w:p>
    <w:p w14:paraId="2D579D68" w14:textId="77777777" w:rsidR="003A69C1" w:rsidRPr="00C6280A" w:rsidRDefault="009A5F3F" w:rsidP="00C6280A">
      <w:pPr>
        <w:spacing w:after="20" w:line="240" w:lineRule="auto"/>
        <w:ind w:left="68" w:right="6"/>
        <w:jc w:val="both"/>
      </w:pPr>
      <w:r>
        <w:rPr>
          <w:b/>
        </w:rPr>
        <w:t>4</w:t>
      </w:r>
      <w:r w:rsidRPr="009A5F3F">
        <w:rPr>
          <w:b/>
        </w:rPr>
        <w:t>) Οι αναπληρωτές/-</w:t>
      </w:r>
      <w:proofErr w:type="spellStart"/>
      <w:r w:rsidRPr="009A5F3F">
        <w:rPr>
          <w:b/>
        </w:rPr>
        <w:t>τριες</w:t>
      </w:r>
      <w:proofErr w:type="spellEnd"/>
      <w:r>
        <w:rPr>
          <w:b/>
        </w:rPr>
        <w:t xml:space="preserve"> εκπαιδευτικοί/ΕΒΠ/ΕΕΠ που αιτούνται μειωμένο ωράριο (τόσο λόγω προϋπηρεσίας άνω των 10 ετών ή λόγω τέκνου έως 2 ετών – εφόσον δεν έχουν κάνει χρήση άδειας ανατροφής 3 μηνών και 15 ημερών) </w:t>
      </w:r>
      <w:r>
        <w:rPr>
          <w:u w:val="single" w:color="000000"/>
        </w:rPr>
        <w:t xml:space="preserve">θα αποστείλουν στο </w:t>
      </w:r>
      <w:r>
        <w:rPr>
          <w:u w:val="single" w:color="000000"/>
          <w:lang w:val="en-US"/>
        </w:rPr>
        <w:t>mail</w:t>
      </w:r>
      <w:r w:rsidRPr="002E4917">
        <w:rPr>
          <w:u w:val="single" w:color="000000"/>
        </w:rPr>
        <w:t xml:space="preserve">: </w:t>
      </w:r>
      <w:proofErr w:type="spellStart"/>
      <w:r w:rsidRPr="009A5F3F">
        <w:rPr>
          <w:b/>
          <w:u w:val="single" w:color="000000"/>
          <w:lang w:val="en-US"/>
        </w:rPr>
        <w:t>anaplhrwtes</w:t>
      </w:r>
      <w:proofErr w:type="spellEnd"/>
      <w:r w:rsidRPr="009A5F3F">
        <w:rPr>
          <w:b/>
          <w:u w:val="single" w:color="000000"/>
        </w:rPr>
        <w:t>@</w:t>
      </w:r>
      <w:proofErr w:type="spellStart"/>
      <w:r w:rsidRPr="009A5F3F">
        <w:rPr>
          <w:b/>
          <w:u w:val="single" w:color="000000"/>
          <w:lang w:val="en-US"/>
        </w:rPr>
        <w:t>gmail</w:t>
      </w:r>
      <w:proofErr w:type="spellEnd"/>
      <w:r w:rsidRPr="009A5F3F">
        <w:rPr>
          <w:b/>
          <w:u w:val="single" w:color="000000"/>
        </w:rPr>
        <w:t>.</w:t>
      </w:r>
      <w:r w:rsidRPr="009A5F3F">
        <w:rPr>
          <w:b/>
          <w:u w:val="single" w:color="000000"/>
          <w:lang w:val="en-US"/>
        </w:rPr>
        <w:t>com</w:t>
      </w:r>
      <w:r w:rsidRPr="002E4917">
        <w:rPr>
          <w:u w:val="single" w:color="000000"/>
        </w:rPr>
        <w:t xml:space="preserve"> </w:t>
      </w:r>
      <w:r>
        <w:rPr>
          <w:u w:val="single" w:color="000000"/>
        </w:rPr>
        <w:t xml:space="preserve">τη σχετική αίτηση. </w:t>
      </w:r>
      <w:r>
        <w:rPr>
          <w:u w:color="000000"/>
        </w:rPr>
        <w:t xml:space="preserve"> Στη δεύτερη περίπτωση συνυποβάλλεται υπεύθυνη δήλωση περί μη χρήσης άδειας ανατροφής </w:t>
      </w:r>
      <w:r w:rsidRPr="009A5F3F">
        <w:t>3 μηνών και 15 ημερών</w:t>
      </w:r>
      <w:r>
        <w:rPr>
          <w:u w:color="000000"/>
        </w:rPr>
        <w:t>.</w:t>
      </w:r>
      <w:r w:rsidR="003A69C1" w:rsidRPr="00C6280A">
        <w:rPr>
          <w:b/>
        </w:rPr>
        <w:t xml:space="preserve">     </w:t>
      </w:r>
      <w:bookmarkStart w:id="0" w:name="_GoBack"/>
      <w:bookmarkEnd w:id="0"/>
    </w:p>
    <w:sectPr w:rsidR="003A69C1" w:rsidRPr="00C6280A">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38E11" w14:textId="77777777" w:rsidR="0016551A" w:rsidRDefault="0016551A" w:rsidP="0092767D">
      <w:pPr>
        <w:spacing w:after="0" w:line="240" w:lineRule="auto"/>
      </w:pPr>
      <w:r>
        <w:separator/>
      </w:r>
    </w:p>
  </w:endnote>
  <w:endnote w:type="continuationSeparator" w:id="0">
    <w:p w14:paraId="53025045" w14:textId="77777777" w:rsidR="0016551A" w:rsidRDefault="0016551A" w:rsidP="0092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38188"/>
      <w:docPartObj>
        <w:docPartGallery w:val="Page Numbers (Bottom of Page)"/>
        <w:docPartUnique/>
      </w:docPartObj>
    </w:sdtPr>
    <w:sdtEndPr/>
    <w:sdtContent>
      <w:p w14:paraId="4E6D0605" w14:textId="52FAB581" w:rsidR="00AE2E0F" w:rsidRDefault="00AE2E0F">
        <w:pPr>
          <w:pStyle w:val="a6"/>
          <w:jc w:val="center"/>
        </w:pPr>
        <w:r>
          <w:fldChar w:fldCharType="begin"/>
        </w:r>
        <w:r>
          <w:instrText>PAGE   \* MERGEFORMAT</w:instrText>
        </w:r>
        <w:r>
          <w:fldChar w:fldCharType="separate"/>
        </w:r>
        <w:r w:rsidR="00A25CEC">
          <w:rPr>
            <w:noProof/>
          </w:rPr>
          <w:t>6</w:t>
        </w:r>
        <w:r>
          <w:fldChar w:fldCharType="end"/>
        </w:r>
      </w:p>
    </w:sdtContent>
  </w:sdt>
  <w:p w14:paraId="478CD631" w14:textId="77777777" w:rsidR="0092767D" w:rsidRDefault="0092767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A69BC" w14:textId="77777777" w:rsidR="0016551A" w:rsidRDefault="0016551A" w:rsidP="0092767D">
      <w:pPr>
        <w:spacing w:after="0" w:line="240" w:lineRule="auto"/>
      </w:pPr>
      <w:r>
        <w:separator/>
      </w:r>
    </w:p>
  </w:footnote>
  <w:footnote w:type="continuationSeparator" w:id="0">
    <w:p w14:paraId="412DAC3A" w14:textId="77777777" w:rsidR="0016551A" w:rsidRDefault="0016551A" w:rsidP="00927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0.6pt;visibility:visible;mso-wrap-style:square" o:bullet="t">
        <v:imagedata r:id="rId1" o:title=""/>
      </v:shape>
    </w:pict>
  </w:numPicBullet>
  <w:abstractNum w:abstractNumId="0" w15:restartNumberingAfterBreak="0">
    <w:nsid w:val="09D7276C"/>
    <w:multiLevelType w:val="hybridMultilevel"/>
    <w:tmpl w:val="9E78F4AC"/>
    <w:lvl w:ilvl="0" w:tplc="04080001">
      <w:start w:val="1"/>
      <w:numFmt w:val="bullet"/>
      <w:lvlText w:val=""/>
      <w:lvlJc w:val="left"/>
      <w:pPr>
        <w:ind w:left="6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CB8DE04">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24A30E">
      <w:start w:val="1"/>
      <w:numFmt w:val="lowerRoman"/>
      <w:lvlText w:val="%3"/>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929012">
      <w:start w:val="1"/>
      <w:numFmt w:val="decimal"/>
      <w:lvlText w:val="%4"/>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3685AE">
      <w:start w:val="1"/>
      <w:numFmt w:val="lowerLetter"/>
      <w:lvlText w:val="%5"/>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487DD4">
      <w:start w:val="1"/>
      <w:numFmt w:val="lowerRoman"/>
      <w:lvlText w:val="%6"/>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5201A2">
      <w:start w:val="1"/>
      <w:numFmt w:val="decimal"/>
      <w:lvlText w:val="%7"/>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0EB088">
      <w:start w:val="1"/>
      <w:numFmt w:val="lowerLetter"/>
      <w:lvlText w:val="%8"/>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103A86">
      <w:start w:val="1"/>
      <w:numFmt w:val="lowerRoman"/>
      <w:lvlText w:val="%9"/>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0022EB"/>
    <w:multiLevelType w:val="hybridMultilevel"/>
    <w:tmpl w:val="93E66278"/>
    <w:lvl w:ilvl="0" w:tplc="9F7E3556">
      <w:start w:val="3"/>
      <w:numFmt w:val="decimal"/>
      <w:lvlText w:val="%1)"/>
      <w:lvlJc w:val="left"/>
      <w:pPr>
        <w:ind w:left="660" w:hanging="360"/>
      </w:pPr>
      <w:rPr>
        <w:rFonts w:hint="default"/>
        <w:b/>
        <w:i/>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 w15:restartNumberingAfterBreak="0">
    <w:nsid w:val="0B7F4883"/>
    <w:multiLevelType w:val="hybridMultilevel"/>
    <w:tmpl w:val="DAC67366"/>
    <w:lvl w:ilvl="0" w:tplc="04080011">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20423D"/>
    <w:multiLevelType w:val="hybridMultilevel"/>
    <w:tmpl w:val="701C7190"/>
    <w:lvl w:ilvl="0" w:tplc="FFBEBFD6">
      <w:start w:val="1"/>
      <w:numFmt w:val="decimal"/>
      <w:lvlText w:val="%1)"/>
      <w:lvlJc w:val="left"/>
      <w:pPr>
        <w:ind w:left="644" w:hanging="360"/>
      </w:pPr>
      <w:rPr>
        <w:rFonts w:hint="default"/>
        <w:b/>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2C5273B0"/>
    <w:multiLevelType w:val="hybridMultilevel"/>
    <w:tmpl w:val="EF0C3628"/>
    <w:lvl w:ilvl="0" w:tplc="04080001">
      <w:start w:val="1"/>
      <w:numFmt w:val="bullet"/>
      <w:lvlText w:val=""/>
      <w:lvlJc w:val="left"/>
      <w:pPr>
        <w:ind w:left="3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12847BE">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5EC3CA">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925BD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9C349A">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0E72A8">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EA374A">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386DC4">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EA9718">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FF7FC4"/>
    <w:multiLevelType w:val="hybridMultilevel"/>
    <w:tmpl w:val="8BF48D2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37AA2820"/>
    <w:multiLevelType w:val="hybridMultilevel"/>
    <w:tmpl w:val="F6CC83C4"/>
    <w:lvl w:ilvl="0" w:tplc="7E1ED942">
      <w:start w:val="1"/>
      <w:numFmt w:val="bullet"/>
      <w:lvlText w:val="•"/>
      <w:lvlJc w:val="left"/>
      <w:pPr>
        <w:ind w:left="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B506374">
      <w:start w:val="1"/>
      <w:numFmt w:val="bullet"/>
      <w:lvlText w:val="o"/>
      <w:lvlJc w:val="left"/>
      <w:pPr>
        <w:ind w:left="1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622A680">
      <w:start w:val="1"/>
      <w:numFmt w:val="bullet"/>
      <w:lvlText w:val="▪"/>
      <w:lvlJc w:val="left"/>
      <w:pPr>
        <w:ind w:left="2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9BC537A">
      <w:start w:val="1"/>
      <w:numFmt w:val="bullet"/>
      <w:lvlText w:val="•"/>
      <w:lvlJc w:val="left"/>
      <w:pPr>
        <w:ind w:left="2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2D8D404">
      <w:start w:val="1"/>
      <w:numFmt w:val="bullet"/>
      <w:lvlText w:val="o"/>
      <w:lvlJc w:val="left"/>
      <w:pPr>
        <w:ind w:left="3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630427C">
      <w:start w:val="1"/>
      <w:numFmt w:val="bullet"/>
      <w:lvlText w:val="▪"/>
      <w:lvlJc w:val="left"/>
      <w:pPr>
        <w:ind w:left="4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F80DE94">
      <w:start w:val="1"/>
      <w:numFmt w:val="bullet"/>
      <w:lvlText w:val="•"/>
      <w:lvlJc w:val="left"/>
      <w:pPr>
        <w:ind w:left="4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5EA0124">
      <w:start w:val="1"/>
      <w:numFmt w:val="bullet"/>
      <w:lvlText w:val="o"/>
      <w:lvlJc w:val="left"/>
      <w:pPr>
        <w:ind w:left="56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6B2C8EC">
      <w:start w:val="1"/>
      <w:numFmt w:val="bullet"/>
      <w:lvlText w:val="▪"/>
      <w:lvlJc w:val="left"/>
      <w:pPr>
        <w:ind w:left="63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647F1878"/>
    <w:multiLevelType w:val="hybridMultilevel"/>
    <w:tmpl w:val="F2681DFA"/>
    <w:lvl w:ilvl="0" w:tplc="8A5EA3A2">
      <w:start w:val="3"/>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F4"/>
    <w:rsid w:val="00005ADB"/>
    <w:rsid w:val="00014989"/>
    <w:rsid w:val="00015CA9"/>
    <w:rsid w:val="00025177"/>
    <w:rsid w:val="00025779"/>
    <w:rsid w:val="00025930"/>
    <w:rsid w:val="00037BC5"/>
    <w:rsid w:val="00067304"/>
    <w:rsid w:val="00072C02"/>
    <w:rsid w:val="00075BA6"/>
    <w:rsid w:val="00083872"/>
    <w:rsid w:val="000D68DC"/>
    <w:rsid w:val="000D6FBC"/>
    <w:rsid w:val="000D7A85"/>
    <w:rsid w:val="001230D4"/>
    <w:rsid w:val="00123DC1"/>
    <w:rsid w:val="001302D0"/>
    <w:rsid w:val="00131ECA"/>
    <w:rsid w:val="00142960"/>
    <w:rsid w:val="0016551A"/>
    <w:rsid w:val="001764C1"/>
    <w:rsid w:val="001766EF"/>
    <w:rsid w:val="001933AE"/>
    <w:rsid w:val="001941B2"/>
    <w:rsid w:val="001B194D"/>
    <w:rsid w:val="001B2E81"/>
    <w:rsid w:val="001C1532"/>
    <w:rsid w:val="001D3CEB"/>
    <w:rsid w:val="001D6679"/>
    <w:rsid w:val="001E4A56"/>
    <w:rsid w:val="001F4BBA"/>
    <w:rsid w:val="001F5D4E"/>
    <w:rsid w:val="002161FA"/>
    <w:rsid w:val="002310A4"/>
    <w:rsid w:val="00231382"/>
    <w:rsid w:val="002327F8"/>
    <w:rsid w:val="00242686"/>
    <w:rsid w:val="00242EF7"/>
    <w:rsid w:val="00264755"/>
    <w:rsid w:val="002A2B55"/>
    <w:rsid w:val="002A77DB"/>
    <w:rsid w:val="002B30CD"/>
    <w:rsid w:val="002D3572"/>
    <w:rsid w:val="002E4917"/>
    <w:rsid w:val="002F5CCD"/>
    <w:rsid w:val="003058C6"/>
    <w:rsid w:val="00312009"/>
    <w:rsid w:val="00316CF4"/>
    <w:rsid w:val="00320D2E"/>
    <w:rsid w:val="003269B5"/>
    <w:rsid w:val="00350F43"/>
    <w:rsid w:val="00384FD4"/>
    <w:rsid w:val="00392278"/>
    <w:rsid w:val="003A69C1"/>
    <w:rsid w:val="003B7815"/>
    <w:rsid w:val="003B7886"/>
    <w:rsid w:val="003C4177"/>
    <w:rsid w:val="00455830"/>
    <w:rsid w:val="00456825"/>
    <w:rsid w:val="00495F91"/>
    <w:rsid w:val="004C272A"/>
    <w:rsid w:val="004C6F8E"/>
    <w:rsid w:val="004D395C"/>
    <w:rsid w:val="00524C24"/>
    <w:rsid w:val="005257C9"/>
    <w:rsid w:val="00544836"/>
    <w:rsid w:val="00580EFB"/>
    <w:rsid w:val="005953AC"/>
    <w:rsid w:val="005B5576"/>
    <w:rsid w:val="005E4853"/>
    <w:rsid w:val="0061157C"/>
    <w:rsid w:val="00627F5B"/>
    <w:rsid w:val="00642470"/>
    <w:rsid w:val="00644129"/>
    <w:rsid w:val="006721EC"/>
    <w:rsid w:val="00673F54"/>
    <w:rsid w:val="00677126"/>
    <w:rsid w:val="0068790A"/>
    <w:rsid w:val="00691BE6"/>
    <w:rsid w:val="006B4653"/>
    <w:rsid w:val="00711E8D"/>
    <w:rsid w:val="00712454"/>
    <w:rsid w:val="00712F19"/>
    <w:rsid w:val="00714985"/>
    <w:rsid w:val="007214CA"/>
    <w:rsid w:val="00726BC0"/>
    <w:rsid w:val="0074072F"/>
    <w:rsid w:val="00743D21"/>
    <w:rsid w:val="00760F2D"/>
    <w:rsid w:val="00761233"/>
    <w:rsid w:val="00761E81"/>
    <w:rsid w:val="00773892"/>
    <w:rsid w:val="007850D8"/>
    <w:rsid w:val="007A03CA"/>
    <w:rsid w:val="007A31DD"/>
    <w:rsid w:val="007E30D8"/>
    <w:rsid w:val="007E39DB"/>
    <w:rsid w:val="007E4697"/>
    <w:rsid w:val="00806954"/>
    <w:rsid w:val="008202AC"/>
    <w:rsid w:val="0082200D"/>
    <w:rsid w:val="00835AD4"/>
    <w:rsid w:val="008463BB"/>
    <w:rsid w:val="00861179"/>
    <w:rsid w:val="008646D2"/>
    <w:rsid w:val="0086537E"/>
    <w:rsid w:val="00865F2C"/>
    <w:rsid w:val="00881792"/>
    <w:rsid w:val="008A7833"/>
    <w:rsid w:val="008B3E08"/>
    <w:rsid w:val="008B767B"/>
    <w:rsid w:val="008D1032"/>
    <w:rsid w:val="008D77F2"/>
    <w:rsid w:val="008E1E85"/>
    <w:rsid w:val="0090289F"/>
    <w:rsid w:val="00921172"/>
    <w:rsid w:val="0092767D"/>
    <w:rsid w:val="0093456F"/>
    <w:rsid w:val="00945E80"/>
    <w:rsid w:val="00950EDB"/>
    <w:rsid w:val="00950FC2"/>
    <w:rsid w:val="009559E9"/>
    <w:rsid w:val="00963102"/>
    <w:rsid w:val="0096584B"/>
    <w:rsid w:val="00973201"/>
    <w:rsid w:val="00974875"/>
    <w:rsid w:val="0097761F"/>
    <w:rsid w:val="0098062A"/>
    <w:rsid w:val="00985F98"/>
    <w:rsid w:val="009A5F3F"/>
    <w:rsid w:val="009D6278"/>
    <w:rsid w:val="00A076BA"/>
    <w:rsid w:val="00A126EB"/>
    <w:rsid w:val="00A25927"/>
    <w:rsid w:val="00A25CEC"/>
    <w:rsid w:val="00A4788A"/>
    <w:rsid w:val="00A5685F"/>
    <w:rsid w:val="00A6034E"/>
    <w:rsid w:val="00A750C5"/>
    <w:rsid w:val="00A77AEE"/>
    <w:rsid w:val="00A81986"/>
    <w:rsid w:val="00A83BF0"/>
    <w:rsid w:val="00AB40A1"/>
    <w:rsid w:val="00AD2BE1"/>
    <w:rsid w:val="00AD5298"/>
    <w:rsid w:val="00AE2E0F"/>
    <w:rsid w:val="00B0537D"/>
    <w:rsid w:val="00B10DF0"/>
    <w:rsid w:val="00B50C1B"/>
    <w:rsid w:val="00B72F7D"/>
    <w:rsid w:val="00B76BDE"/>
    <w:rsid w:val="00BC0661"/>
    <w:rsid w:val="00BE7881"/>
    <w:rsid w:val="00BF0185"/>
    <w:rsid w:val="00C061C8"/>
    <w:rsid w:val="00C067C4"/>
    <w:rsid w:val="00C14A9B"/>
    <w:rsid w:val="00C17F51"/>
    <w:rsid w:val="00C37A34"/>
    <w:rsid w:val="00C407F2"/>
    <w:rsid w:val="00C44D9B"/>
    <w:rsid w:val="00C5003E"/>
    <w:rsid w:val="00C543D4"/>
    <w:rsid w:val="00C6280A"/>
    <w:rsid w:val="00C65FD7"/>
    <w:rsid w:val="00C73356"/>
    <w:rsid w:val="00C74E80"/>
    <w:rsid w:val="00C8251C"/>
    <w:rsid w:val="00C85B10"/>
    <w:rsid w:val="00C952B1"/>
    <w:rsid w:val="00CB1F85"/>
    <w:rsid w:val="00CC29BA"/>
    <w:rsid w:val="00CD2103"/>
    <w:rsid w:val="00CF4213"/>
    <w:rsid w:val="00CF47DC"/>
    <w:rsid w:val="00D04536"/>
    <w:rsid w:val="00D21BD3"/>
    <w:rsid w:val="00D5127F"/>
    <w:rsid w:val="00D62F5A"/>
    <w:rsid w:val="00D67CDC"/>
    <w:rsid w:val="00D71B00"/>
    <w:rsid w:val="00D732A8"/>
    <w:rsid w:val="00D76BBC"/>
    <w:rsid w:val="00D83DB9"/>
    <w:rsid w:val="00D915D7"/>
    <w:rsid w:val="00D94E4D"/>
    <w:rsid w:val="00DA4824"/>
    <w:rsid w:val="00DB06D3"/>
    <w:rsid w:val="00DB3C86"/>
    <w:rsid w:val="00DC3556"/>
    <w:rsid w:val="00DF0F4D"/>
    <w:rsid w:val="00DF169B"/>
    <w:rsid w:val="00DF1E9F"/>
    <w:rsid w:val="00E026BC"/>
    <w:rsid w:val="00E02DA8"/>
    <w:rsid w:val="00E036D7"/>
    <w:rsid w:val="00E24218"/>
    <w:rsid w:val="00E37049"/>
    <w:rsid w:val="00E4507D"/>
    <w:rsid w:val="00E47CA9"/>
    <w:rsid w:val="00E519C5"/>
    <w:rsid w:val="00EC662F"/>
    <w:rsid w:val="00EE556D"/>
    <w:rsid w:val="00EF07D7"/>
    <w:rsid w:val="00EF3698"/>
    <w:rsid w:val="00EF69B3"/>
    <w:rsid w:val="00F014C0"/>
    <w:rsid w:val="00F03B39"/>
    <w:rsid w:val="00F40C5D"/>
    <w:rsid w:val="00F43627"/>
    <w:rsid w:val="00F7660D"/>
    <w:rsid w:val="00F86F5F"/>
    <w:rsid w:val="00F903FC"/>
    <w:rsid w:val="00FA49C8"/>
    <w:rsid w:val="00FC0C4A"/>
    <w:rsid w:val="00FC24FB"/>
    <w:rsid w:val="00FE4C19"/>
    <w:rsid w:val="00FF5E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7EBCBB"/>
  <w15:docId w15:val="{2FF3A3FE-5261-4AA0-B248-CAA82307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Char"/>
    <w:uiPriority w:val="9"/>
    <w:qFormat/>
    <w:rsid w:val="005257C9"/>
    <w:pPr>
      <w:keepNext/>
      <w:keepLines/>
      <w:spacing w:after="246" w:line="259" w:lineRule="auto"/>
      <w:ind w:left="749"/>
      <w:outlineLvl w:val="0"/>
    </w:pPr>
    <w:rPr>
      <w:rFonts w:ascii="Times New Roman" w:eastAsia="Times New Roman" w:hAnsi="Times New Roman" w:cs="Times New Roman"/>
      <w:color w:val="000000"/>
      <w:sz w:val="18"/>
      <w:lang w:eastAsia="el-GR"/>
    </w:rPr>
  </w:style>
  <w:style w:type="paragraph" w:styleId="2">
    <w:name w:val="heading 2"/>
    <w:next w:val="a"/>
    <w:link w:val="2Char"/>
    <w:uiPriority w:val="9"/>
    <w:unhideWhenUsed/>
    <w:qFormat/>
    <w:rsid w:val="005257C9"/>
    <w:pPr>
      <w:keepNext/>
      <w:keepLines/>
      <w:spacing w:after="0" w:line="259" w:lineRule="auto"/>
      <w:ind w:right="1162"/>
      <w:jc w:val="right"/>
      <w:outlineLvl w:val="1"/>
    </w:pPr>
    <w:rPr>
      <w:rFonts w:ascii="Times New Roman" w:eastAsia="Times New Roman" w:hAnsi="Times New Roman" w:cs="Times New Roman"/>
      <w:color w:val="000000"/>
      <w:sz w:val="1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CF4"/>
    <w:pPr>
      <w:ind w:left="720"/>
      <w:contextualSpacing/>
    </w:pPr>
  </w:style>
  <w:style w:type="character" w:customStyle="1" w:styleId="1Char">
    <w:name w:val="Επικεφαλίδα 1 Char"/>
    <w:basedOn w:val="a0"/>
    <w:link w:val="1"/>
    <w:uiPriority w:val="9"/>
    <w:rsid w:val="005257C9"/>
    <w:rPr>
      <w:rFonts w:ascii="Times New Roman" w:eastAsia="Times New Roman" w:hAnsi="Times New Roman" w:cs="Times New Roman"/>
      <w:color w:val="000000"/>
      <w:sz w:val="18"/>
      <w:lang w:eastAsia="el-GR"/>
    </w:rPr>
  </w:style>
  <w:style w:type="character" w:customStyle="1" w:styleId="2Char">
    <w:name w:val="Επικεφαλίδα 2 Char"/>
    <w:basedOn w:val="a0"/>
    <w:link w:val="2"/>
    <w:uiPriority w:val="9"/>
    <w:rsid w:val="005257C9"/>
    <w:rPr>
      <w:rFonts w:ascii="Times New Roman" w:eastAsia="Times New Roman" w:hAnsi="Times New Roman" w:cs="Times New Roman"/>
      <w:color w:val="000000"/>
      <w:sz w:val="14"/>
      <w:lang w:eastAsia="el-GR"/>
    </w:rPr>
  </w:style>
  <w:style w:type="paragraph" w:styleId="a4">
    <w:name w:val="Balloon Text"/>
    <w:basedOn w:val="a"/>
    <w:link w:val="Char"/>
    <w:uiPriority w:val="99"/>
    <w:semiHidden/>
    <w:unhideWhenUsed/>
    <w:rsid w:val="005257C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257C9"/>
    <w:rPr>
      <w:rFonts w:ascii="Tahoma" w:hAnsi="Tahoma" w:cs="Tahoma"/>
      <w:sz w:val="16"/>
      <w:szCs w:val="16"/>
    </w:rPr>
  </w:style>
  <w:style w:type="character" w:styleId="-">
    <w:name w:val="Hyperlink"/>
    <w:basedOn w:val="a0"/>
    <w:uiPriority w:val="99"/>
    <w:unhideWhenUsed/>
    <w:rsid w:val="0098062A"/>
    <w:rPr>
      <w:color w:val="0000FF" w:themeColor="hyperlink"/>
      <w:u w:val="single"/>
    </w:rPr>
  </w:style>
  <w:style w:type="paragraph" w:styleId="a5">
    <w:name w:val="header"/>
    <w:basedOn w:val="a"/>
    <w:link w:val="Char0"/>
    <w:uiPriority w:val="99"/>
    <w:unhideWhenUsed/>
    <w:rsid w:val="0092767D"/>
    <w:pPr>
      <w:tabs>
        <w:tab w:val="center" w:pos="4153"/>
        <w:tab w:val="right" w:pos="8306"/>
      </w:tabs>
      <w:spacing w:after="0" w:line="240" w:lineRule="auto"/>
    </w:pPr>
  </w:style>
  <w:style w:type="character" w:customStyle="1" w:styleId="Char0">
    <w:name w:val="Κεφαλίδα Char"/>
    <w:basedOn w:val="a0"/>
    <w:link w:val="a5"/>
    <w:uiPriority w:val="99"/>
    <w:rsid w:val="0092767D"/>
  </w:style>
  <w:style w:type="paragraph" w:styleId="a6">
    <w:name w:val="footer"/>
    <w:basedOn w:val="a"/>
    <w:link w:val="Char1"/>
    <w:uiPriority w:val="99"/>
    <w:unhideWhenUsed/>
    <w:rsid w:val="0092767D"/>
    <w:pPr>
      <w:tabs>
        <w:tab w:val="center" w:pos="4153"/>
        <w:tab w:val="right" w:pos="8306"/>
      </w:tabs>
      <w:spacing w:after="0" w:line="240" w:lineRule="auto"/>
    </w:pPr>
  </w:style>
  <w:style w:type="character" w:customStyle="1" w:styleId="Char1">
    <w:name w:val="Υποσέλιδο Char"/>
    <w:basedOn w:val="a0"/>
    <w:link w:val="a6"/>
    <w:uiPriority w:val="99"/>
    <w:rsid w:val="0092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81F7A-23F7-4DD0-A81A-3F02EF56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1844</Words>
  <Characters>9959</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user</cp:lastModifiedBy>
  <cp:revision>131</cp:revision>
  <cp:lastPrinted>2021-08-31T13:42:00Z</cp:lastPrinted>
  <dcterms:created xsi:type="dcterms:W3CDTF">2021-10-25T07:45:00Z</dcterms:created>
  <dcterms:modified xsi:type="dcterms:W3CDTF">2022-01-11T13:05:00Z</dcterms:modified>
</cp:coreProperties>
</file>