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Ind w:w="-7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57"/>
        <w:gridCol w:w="13"/>
        <w:gridCol w:w="4239"/>
      </w:tblGrid>
      <w:tr w:rsidR="00F35B87" w:rsidRPr="007321C8" w:rsidTr="00622CE6">
        <w:trPr>
          <w:trHeight w:val="716"/>
        </w:trPr>
        <w:tc>
          <w:tcPr>
            <w:tcW w:w="54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B87" w:rsidRPr="007321C8" w:rsidRDefault="005F20CC" w:rsidP="007321C8">
            <w:pPr>
              <w:tabs>
                <w:tab w:val="center" w:pos="1701"/>
              </w:tabs>
              <w:rPr>
                <w:rFonts w:asciiTheme="minorHAnsi" w:hAnsiTheme="minorHAnsi" w:cstheme="minorHAnsi"/>
                <w:szCs w:val="22"/>
              </w:rPr>
            </w:pPr>
            <w:r w:rsidRPr="007321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 w:rsidRPr="007321C8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390521" cy="390521"/>
                  <wp:effectExtent l="0" t="0" r="0" b="0"/>
                  <wp:docPr id="1" name="Εικόνα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1" cy="390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B87" w:rsidRPr="007321C8" w:rsidRDefault="005F20CC" w:rsidP="007321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321C8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742950" cy="438153"/>
                  <wp:effectExtent l="0" t="0" r="0" b="0"/>
                  <wp:docPr id="2" name="Εικόνα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38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B87" w:rsidRPr="007321C8" w:rsidTr="00622CE6">
        <w:trPr>
          <w:trHeight w:val="1180"/>
        </w:trPr>
        <w:tc>
          <w:tcPr>
            <w:tcW w:w="547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B87" w:rsidRPr="007321C8" w:rsidRDefault="005F20CC" w:rsidP="007321C8">
            <w:pPr>
              <w:tabs>
                <w:tab w:val="center" w:pos="1665"/>
              </w:tabs>
              <w:spacing w:before="120"/>
              <w:ind w:right="-210"/>
              <w:rPr>
                <w:rFonts w:asciiTheme="minorHAnsi" w:hAnsiTheme="minorHAnsi" w:cstheme="minorHAnsi"/>
                <w:szCs w:val="22"/>
              </w:rPr>
            </w:pPr>
            <w:r w:rsidRPr="007321C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321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EΛΛΗΝΙΚΗ ΔΗΜΟΚΡΑΤΙΑ</w:t>
            </w:r>
            <w:r w:rsidRPr="007321C8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ΥΠΟΥΡΓΕΙΟ ΠΑΙΔΕΙΑΣ</w:t>
            </w:r>
            <w:r w:rsidR="008E796F" w:rsidRPr="007321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ΕΡΕΥΝΑΣ</w:t>
            </w:r>
            <w:r w:rsidRPr="007321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ΘΡΗΣΚΕΥΜΑΤΩΝ</w:t>
            </w:r>
          </w:p>
          <w:p w:rsidR="00F35B87" w:rsidRPr="007321C8" w:rsidRDefault="005F20CC" w:rsidP="007321C8">
            <w:pPr>
              <w:tabs>
                <w:tab w:val="center" w:pos="1695"/>
              </w:tabs>
              <w:ind w:right="-635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7321C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ab/>
              <w:t>ΠΕΡΙΦ. Δ/ΝΣΗ Α/ΘΜΙΑΣ ΚΑΙ Β/ΘΜΙΑΣ</w:t>
            </w:r>
          </w:p>
          <w:p w:rsidR="00F35B87" w:rsidRPr="007321C8" w:rsidRDefault="005F20CC" w:rsidP="007321C8">
            <w:pPr>
              <w:tabs>
                <w:tab w:val="center" w:pos="1695"/>
              </w:tabs>
              <w:ind w:right="-635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7321C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ab/>
              <w:t>ΕΚΠΑΙΔΕΥΣΗΣ ΑΤΤΙΚΗΣ</w:t>
            </w:r>
          </w:p>
          <w:p w:rsidR="00F35B87" w:rsidRPr="007321C8" w:rsidRDefault="005F20CC" w:rsidP="007321C8">
            <w:pPr>
              <w:tabs>
                <w:tab w:val="center" w:pos="1695"/>
              </w:tabs>
              <w:ind w:right="-635"/>
              <w:rPr>
                <w:rFonts w:asciiTheme="minorHAnsi" w:hAnsiTheme="minorHAnsi" w:cstheme="minorHAnsi"/>
                <w:szCs w:val="22"/>
              </w:rPr>
            </w:pPr>
            <w:r w:rsidRPr="007321C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ab/>
              <w:t>ΔΗΜΟΣ ΛΑΥΡΕΩΤΙΚΗΣ</w:t>
            </w:r>
          </w:p>
        </w:tc>
        <w:tc>
          <w:tcPr>
            <w:tcW w:w="42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B87" w:rsidRPr="007321C8" w:rsidRDefault="00F35B87" w:rsidP="007321C8">
            <w:pPr>
              <w:rPr>
                <w:rFonts w:asciiTheme="minorHAnsi" w:hAnsiTheme="minorHAnsi" w:cstheme="minorHAnsi"/>
                <w:szCs w:val="22"/>
              </w:rPr>
            </w:pPr>
          </w:p>
          <w:p w:rsidR="00F35B87" w:rsidRPr="00A20EBB" w:rsidRDefault="00D254A8" w:rsidP="007321C8">
            <w:pPr>
              <w:rPr>
                <w:rFonts w:asciiTheme="minorHAnsi" w:hAnsiTheme="minorHAnsi" w:cstheme="minorHAnsi"/>
                <w:szCs w:val="22"/>
              </w:rPr>
            </w:pPr>
            <w:r w:rsidRPr="007321C8">
              <w:rPr>
                <w:rFonts w:asciiTheme="minorHAnsi" w:hAnsiTheme="minorHAnsi" w:cstheme="minorHAnsi"/>
                <w:sz w:val="22"/>
                <w:szCs w:val="22"/>
              </w:rPr>
              <w:t xml:space="preserve">Λαύριο  </w:t>
            </w:r>
            <w:r w:rsidR="00CD2DFB" w:rsidRPr="00A20EB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5762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  <w:r w:rsidR="00F25FD6" w:rsidRPr="007321C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9C1306" w:rsidRPr="00A20EBB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F55FFA" w:rsidRPr="007321C8">
              <w:rPr>
                <w:rFonts w:asciiTheme="minorHAnsi" w:hAnsiTheme="minorHAnsi" w:cstheme="minorHAnsi"/>
                <w:sz w:val="22"/>
                <w:szCs w:val="22"/>
              </w:rPr>
              <w:t>/201</w:t>
            </w:r>
            <w:r w:rsidR="00A02585" w:rsidRPr="00A20EB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:rsidR="00F35B87" w:rsidRPr="00905C3F" w:rsidRDefault="0081279B" w:rsidP="00323BF7">
            <w:pPr>
              <w:rPr>
                <w:rFonts w:asciiTheme="minorHAnsi" w:hAnsiTheme="minorHAnsi" w:cstheme="minorHAnsi"/>
                <w:szCs w:val="22"/>
              </w:rPr>
            </w:pPr>
            <w:r w:rsidRPr="007321C8">
              <w:rPr>
                <w:rFonts w:asciiTheme="minorHAnsi" w:hAnsiTheme="minorHAnsi" w:cstheme="minorHAnsi"/>
                <w:sz w:val="22"/>
                <w:szCs w:val="22"/>
              </w:rPr>
              <w:t xml:space="preserve">Αρ. </w:t>
            </w:r>
            <w:proofErr w:type="spellStart"/>
            <w:r w:rsidRPr="007321C8">
              <w:rPr>
                <w:rFonts w:asciiTheme="minorHAnsi" w:hAnsiTheme="minorHAnsi" w:cstheme="minorHAnsi"/>
                <w:sz w:val="22"/>
                <w:szCs w:val="22"/>
              </w:rPr>
              <w:t>Πρωτ</w:t>
            </w:r>
            <w:proofErr w:type="spellEnd"/>
            <w:r w:rsidRPr="007321C8">
              <w:rPr>
                <w:rFonts w:asciiTheme="minorHAnsi" w:hAnsiTheme="minorHAnsi" w:cstheme="minorHAnsi"/>
                <w:sz w:val="22"/>
                <w:szCs w:val="22"/>
              </w:rPr>
              <w:t xml:space="preserve">.: </w:t>
            </w:r>
            <w:r w:rsidR="00323BF7" w:rsidRPr="00905C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5762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110</w:t>
            </w:r>
            <w:r w:rsidR="00C75AD4">
              <w:rPr>
                <w:rFonts w:asciiTheme="minorHAnsi" w:hAnsiTheme="minorHAnsi" w:cstheme="minorHAnsi"/>
                <w:sz w:val="22"/>
                <w:szCs w:val="22"/>
              </w:rPr>
              <w:t>/Φ3</w:t>
            </w:r>
          </w:p>
          <w:p w:rsidR="00525A8D" w:rsidRPr="00905C3F" w:rsidRDefault="00525A8D" w:rsidP="00323BF7">
            <w:pPr>
              <w:rPr>
                <w:rFonts w:asciiTheme="minorHAnsi" w:hAnsiTheme="minorHAnsi" w:cstheme="minorHAnsi"/>
                <w:szCs w:val="22"/>
              </w:rPr>
            </w:pPr>
          </w:p>
          <w:p w:rsidR="00525A8D" w:rsidRDefault="00525A8D" w:rsidP="00323BF7">
            <w:pPr>
              <w:rPr>
                <w:rFonts w:asciiTheme="minorHAnsi" w:hAnsiTheme="minorHAnsi" w:cstheme="minorHAnsi"/>
                <w:szCs w:val="22"/>
              </w:rPr>
            </w:pPr>
          </w:p>
          <w:p w:rsidR="00525A8D" w:rsidRPr="00525A8D" w:rsidRDefault="00525A8D" w:rsidP="00323BF7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35B87" w:rsidRPr="007321C8" w:rsidTr="00622CE6">
        <w:trPr>
          <w:trHeight w:val="1639"/>
        </w:trPr>
        <w:tc>
          <w:tcPr>
            <w:tcW w:w="547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B87" w:rsidRPr="007321C8" w:rsidRDefault="005F20CC" w:rsidP="007321C8">
            <w:pPr>
              <w:ind w:right="-637"/>
              <w:rPr>
                <w:rFonts w:asciiTheme="minorHAnsi" w:hAnsiTheme="minorHAnsi" w:cstheme="minorHAnsi"/>
                <w:szCs w:val="22"/>
              </w:rPr>
            </w:pPr>
            <w:r w:rsidRPr="007321C8">
              <w:rPr>
                <w:rFonts w:asciiTheme="minorHAnsi" w:hAnsiTheme="minorHAnsi" w:cstheme="minorHAnsi"/>
                <w:b/>
                <w:sz w:val="22"/>
                <w:szCs w:val="22"/>
              </w:rPr>
              <w:t>ΚΕΝΤΡΟ ΠΕΡΙΒΑΛΛΟΝΤΙΚΗΣ ΕΚΠ/ΣΗΣ ΛΑΥΡΙΟΥ</w:t>
            </w:r>
            <w:r w:rsidRPr="007321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35B87" w:rsidRPr="007321C8" w:rsidRDefault="005F20CC" w:rsidP="007321C8">
            <w:pPr>
              <w:ind w:right="-637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321C8">
              <w:rPr>
                <w:rFonts w:asciiTheme="minorHAnsi" w:hAnsiTheme="minorHAnsi" w:cstheme="minorHAnsi"/>
                <w:sz w:val="22"/>
                <w:szCs w:val="22"/>
              </w:rPr>
              <w:t>Ταχ</w:t>
            </w:r>
            <w:proofErr w:type="spellEnd"/>
            <w:r w:rsidRPr="007321C8">
              <w:rPr>
                <w:rFonts w:asciiTheme="minorHAnsi" w:hAnsiTheme="minorHAnsi" w:cstheme="minorHAnsi"/>
                <w:sz w:val="22"/>
                <w:szCs w:val="22"/>
              </w:rPr>
              <w:t>. Δ/</w:t>
            </w:r>
            <w:proofErr w:type="spellStart"/>
            <w:r w:rsidRPr="007321C8">
              <w:rPr>
                <w:rFonts w:asciiTheme="minorHAnsi" w:hAnsiTheme="minorHAnsi" w:cstheme="minorHAnsi"/>
                <w:sz w:val="22"/>
                <w:szCs w:val="22"/>
              </w:rPr>
              <w:t>νση</w:t>
            </w:r>
            <w:proofErr w:type="spellEnd"/>
            <w:r w:rsidRPr="007321C8">
              <w:rPr>
                <w:rFonts w:asciiTheme="minorHAnsi" w:hAnsiTheme="minorHAnsi" w:cstheme="minorHAnsi"/>
                <w:sz w:val="22"/>
                <w:szCs w:val="22"/>
              </w:rPr>
              <w:t xml:space="preserve">:   </w:t>
            </w:r>
            <w:r w:rsidRPr="007321C8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Τεχνολογικό Πολιτιστικό Πάρκο Λαυρίου  </w:t>
            </w:r>
          </w:p>
          <w:p w:rsidR="00F35B87" w:rsidRPr="007321C8" w:rsidRDefault="005F20CC" w:rsidP="007321C8">
            <w:pPr>
              <w:ind w:right="-637"/>
              <w:rPr>
                <w:rFonts w:asciiTheme="minorHAnsi" w:hAnsiTheme="minorHAnsi" w:cstheme="minorHAnsi"/>
                <w:szCs w:val="22"/>
              </w:rPr>
            </w:pPr>
            <w:r w:rsidRPr="007321C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321C8">
              <w:rPr>
                <w:rFonts w:asciiTheme="minorHAnsi" w:hAnsiTheme="minorHAnsi" w:cstheme="minorHAnsi"/>
                <w:sz w:val="22"/>
                <w:szCs w:val="22"/>
              </w:rPr>
              <w:tab/>
              <w:t>Τ.Θ 518, Τ.Κ. 19500,  Λαύριο</w:t>
            </w:r>
          </w:p>
          <w:p w:rsidR="00F35B87" w:rsidRPr="007321C8" w:rsidRDefault="005F20CC" w:rsidP="007321C8">
            <w:pPr>
              <w:ind w:right="-637"/>
              <w:rPr>
                <w:rFonts w:asciiTheme="minorHAnsi" w:hAnsiTheme="minorHAnsi" w:cstheme="minorHAnsi"/>
                <w:szCs w:val="22"/>
              </w:rPr>
            </w:pPr>
            <w:r w:rsidRPr="007321C8">
              <w:rPr>
                <w:rFonts w:asciiTheme="minorHAnsi" w:hAnsiTheme="minorHAnsi" w:cstheme="minorHAnsi"/>
                <w:sz w:val="22"/>
                <w:szCs w:val="22"/>
              </w:rPr>
              <w:t xml:space="preserve">Πληροφορίες : </w:t>
            </w:r>
            <w:r w:rsidRPr="007321C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proofErr w:type="spellStart"/>
            <w:r w:rsidR="00C27CBF" w:rsidRPr="007321C8">
              <w:rPr>
                <w:rFonts w:asciiTheme="minorHAnsi" w:hAnsiTheme="minorHAnsi" w:cstheme="minorHAnsi"/>
                <w:sz w:val="22"/>
                <w:szCs w:val="22"/>
              </w:rPr>
              <w:t>Καγιάφα</w:t>
            </w:r>
            <w:proofErr w:type="spellEnd"/>
            <w:r w:rsidR="00C27CBF" w:rsidRPr="007321C8">
              <w:rPr>
                <w:rFonts w:asciiTheme="minorHAnsi" w:hAnsiTheme="minorHAnsi" w:cstheme="minorHAnsi"/>
                <w:sz w:val="22"/>
                <w:szCs w:val="22"/>
              </w:rPr>
              <w:t xml:space="preserve"> Μ.</w:t>
            </w:r>
            <w:r w:rsidR="00F25FD6" w:rsidRPr="007321C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F25FD6" w:rsidRPr="007321C8">
              <w:rPr>
                <w:rFonts w:asciiTheme="minorHAnsi" w:hAnsiTheme="minorHAnsi" w:cstheme="minorHAnsi"/>
                <w:sz w:val="22"/>
                <w:szCs w:val="22"/>
              </w:rPr>
              <w:t>Μιχαηλίδου</w:t>
            </w:r>
            <w:proofErr w:type="spellEnd"/>
            <w:r w:rsidR="00F25FD6" w:rsidRPr="007321C8">
              <w:rPr>
                <w:rFonts w:asciiTheme="minorHAnsi" w:hAnsiTheme="minorHAnsi" w:cstheme="minorHAnsi"/>
                <w:sz w:val="22"/>
                <w:szCs w:val="22"/>
              </w:rPr>
              <w:t xml:space="preserve"> Ε., </w:t>
            </w:r>
            <w:proofErr w:type="spellStart"/>
            <w:r w:rsidR="00F25FD6" w:rsidRPr="007321C8">
              <w:rPr>
                <w:rFonts w:asciiTheme="minorHAnsi" w:hAnsiTheme="minorHAnsi" w:cstheme="minorHAnsi"/>
                <w:sz w:val="22"/>
                <w:szCs w:val="22"/>
              </w:rPr>
              <w:t>Πέππα</w:t>
            </w:r>
            <w:proofErr w:type="spellEnd"/>
            <w:r w:rsidR="00F25FD6" w:rsidRPr="007321C8">
              <w:rPr>
                <w:rFonts w:asciiTheme="minorHAnsi" w:hAnsiTheme="minorHAnsi" w:cstheme="minorHAnsi"/>
                <w:sz w:val="22"/>
                <w:szCs w:val="22"/>
              </w:rPr>
              <w:t xml:space="preserve"> Φ.</w:t>
            </w:r>
          </w:p>
          <w:p w:rsidR="00C27CBF" w:rsidRPr="007321C8" w:rsidRDefault="0080569E" w:rsidP="007321C8">
            <w:pPr>
              <w:ind w:right="-637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Τηλέφωνο</w:t>
            </w:r>
            <w:r w:rsidR="005F20CC" w:rsidRPr="007321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5F20CC" w:rsidRPr="007321C8">
              <w:rPr>
                <w:rFonts w:asciiTheme="minorHAnsi" w:hAnsiTheme="minorHAnsi" w:cstheme="minorHAnsi"/>
                <w:sz w:val="22"/>
                <w:szCs w:val="22"/>
              </w:rPr>
              <w:tab/>
              <w:t>22920-22693</w:t>
            </w:r>
            <w:r w:rsidR="005F20CC" w:rsidRPr="007321C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F35B87" w:rsidRPr="007321C8" w:rsidRDefault="005F20CC" w:rsidP="007321C8">
            <w:pPr>
              <w:ind w:right="-637"/>
              <w:rPr>
                <w:rFonts w:asciiTheme="minorHAnsi" w:hAnsiTheme="minorHAnsi" w:cstheme="minorHAnsi"/>
                <w:szCs w:val="22"/>
              </w:rPr>
            </w:pPr>
            <w:r w:rsidRPr="007321C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</w:t>
            </w:r>
            <w:r w:rsidRPr="007321C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321C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mail</w:t>
            </w:r>
            <w:r w:rsidRPr="007321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321C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321C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hyperlink r:id="rId10" w:history="1">
              <w:r w:rsidRPr="007321C8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fr-FR"/>
                </w:rPr>
                <w:t>kpelav</w:t>
              </w:r>
              <w:r w:rsidRPr="007321C8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</w:t>
              </w:r>
              <w:r w:rsidRPr="007321C8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fr-FR"/>
                </w:rPr>
                <w:t>yahoo</w:t>
              </w:r>
              <w:r w:rsidRPr="007321C8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7321C8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fr-FR"/>
                </w:rPr>
                <w:t>gr</w:t>
              </w:r>
            </w:hyperlink>
          </w:p>
          <w:p w:rsidR="00F35B87" w:rsidRPr="007321C8" w:rsidRDefault="005F20CC" w:rsidP="007321C8">
            <w:pPr>
              <w:rPr>
                <w:rFonts w:asciiTheme="minorHAnsi" w:hAnsiTheme="minorHAnsi" w:cstheme="minorHAnsi"/>
                <w:szCs w:val="22"/>
              </w:rPr>
            </w:pPr>
            <w:r w:rsidRPr="007321C8">
              <w:rPr>
                <w:rFonts w:asciiTheme="minorHAnsi" w:hAnsiTheme="minorHAnsi" w:cstheme="minorHAnsi"/>
                <w:sz w:val="22"/>
                <w:szCs w:val="22"/>
              </w:rPr>
              <w:t>ιστοσελίδα:</w:t>
            </w:r>
            <w:r w:rsidRPr="007321C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hyperlink r:id="rId11" w:history="1">
              <w:r w:rsidRPr="007321C8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fr-FR"/>
                </w:rPr>
                <w:t>http</w:t>
              </w:r>
              <w:r w:rsidRPr="007321C8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://</w:t>
              </w:r>
              <w:proofErr w:type="spellStart"/>
              <w:r w:rsidRPr="007321C8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fr-FR"/>
                </w:rPr>
                <w:t>kpe</w:t>
              </w:r>
              <w:proofErr w:type="spellEnd"/>
              <w:r w:rsidRPr="007321C8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-</w:t>
              </w:r>
              <w:proofErr w:type="spellStart"/>
              <w:r w:rsidRPr="007321C8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fr-FR"/>
                </w:rPr>
                <w:t>lavriou</w:t>
              </w:r>
              <w:proofErr w:type="spellEnd"/>
              <w:r w:rsidRPr="007321C8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proofErr w:type="spellStart"/>
              <w:r w:rsidRPr="007321C8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fr-FR"/>
                </w:rPr>
                <w:t>att</w:t>
              </w:r>
              <w:proofErr w:type="spellEnd"/>
              <w:r w:rsidRPr="007321C8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proofErr w:type="spellStart"/>
              <w:r w:rsidRPr="007321C8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fr-FR"/>
                </w:rPr>
                <w:t>sch</w:t>
              </w:r>
              <w:proofErr w:type="spellEnd"/>
              <w:r w:rsidRPr="007321C8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7321C8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fr-FR"/>
                </w:rPr>
                <w:t>gr</w:t>
              </w:r>
            </w:hyperlink>
          </w:p>
        </w:tc>
        <w:tc>
          <w:tcPr>
            <w:tcW w:w="42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5C3F" w:rsidRDefault="005F20CC" w:rsidP="00905C3F">
            <w:pPr>
              <w:pStyle w:val="Default"/>
            </w:pPr>
            <w:r w:rsidRPr="007321C8">
              <w:rPr>
                <w:rFonts w:asciiTheme="minorHAnsi" w:hAnsiTheme="minorHAnsi" w:cstheme="minorHAnsi"/>
                <w:sz w:val="22"/>
                <w:szCs w:val="22"/>
              </w:rPr>
              <w:t xml:space="preserve">Προς </w:t>
            </w:r>
            <w:r w:rsidRPr="0092116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14928" w:rsidRPr="009211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1306">
              <w:rPr>
                <w:rFonts w:asciiTheme="minorHAnsi" w:hAnsiTheme="minorHAnsi" w:cstheme="minorHAnsi"/>
                <w:sz w:val="22"/>
                <w:szCs w:val="22"/>
              </w:rPr>
              <w:t>Υπ. ΠΕ Β’ Αθήνας και Αν. Αττικής (πρωτοβάθμιας και δευτεροβάθμιας εκπα</w:t>
            </w:r>
            <w:r w:rsidR="00A20EBB">
              <w:rPr>
                <w:rFonts w:asciiTheme="minorHAnsi" w:hAnsiTheme="minorHAnsi" w:cstheme="minorHAnsi"/>
                <w:sz w:val="22"/>
                <w:szCs w:val="22"/>
              </w:rPr>
              <w:t>ί</w:t>
            </w:r>
            <w:r w:rsidR="009C1306">
              <w:rPr>
                <w:rFonts w:asciiTheme="minorHAnsi" w:hAnsiTheme="minorHAnsi" w:cstheme="minorHAnsi"/>
                <w:sz w:val="22"/>
                <w:szCs w:val="22"/>
              </w:rPr>
              <w:t xml:space="preserve">δευσης) </w:t>
            </w:r>
            <w:r w:rsidR="0092116B">
              <w:rPr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73"/>
            </w:tblGrid>
            <w:tr w:rsidR="00905C3F">
              <w:trPr>
                <w:trHeight w:val="110"/>
              </w:trPr>
              <w:tc>
                <w:tcPr>
                  <w:tcW w:w="4473" w:type="dxa"/>
                </w:tcPr>
                <w:p w:rsidR="00905C3F" w:rsidRDefault="00905C3F" w:rsidP="00905C3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05C3F" w:rsidRPr="00CF1C7C" w:rsidRDefault="00905C3F" w:rsidP="00905C3F">
            <w:pPr>
              <w:ind w:right="-637"/>
              <w:rPr>
                <w:rFonts w:ascii="Calibri" w:hAnsi="Calibri"/>
                <w:sz w:val="20"/>
              </w:rPr>
            </w:pPr>
          </w:p>
          <w:p w:rsidR="00323BF7" w:rsidRPr="00CF1C7C" w:rsidRDefault="00323BF7" w:rsidP="00323BF7">
            <w:pPr>
              <w:ind w:right="-637"/>
              <w:rPr>
                <w:rFonts w:ascii="Calibri" w:hAnsi="Calibri"/>
                <w:sz w:val="20"/>
              </w:rPr>
            </w:pPr>
          </w:p>
          <w:p w:rsidR="00A4110A" w:rsidRPr="007321C8" w:rsidRDefault="00A4110A" w:rsidP="007321C8">
            <w:pPr>
              <w:ind w:right="-637"/>
              <w:rPr>
                <w:rFonts w:asciiTheme="minorHAnsi" w:hAnsiTheme="minorHAnsi" w:cstheme="minorHAnsi"/>
                <w:szCs w:val="22"/>
              </w:rPr>
            </w:pPr>
          </w:p>
          <w:p w:rsidR="00314928" w:rsidRPr="007321C8" w:rsidRDefault="00314928" w:rsidP="007321C8">
            <w:pPr>
              <w:ind w:right="-637"/>
              <w:rPr>
                <w:rFonts w:asciiTheme="minorHAnsi" w:hAnsiTheme="minorHAnsi" w:cstheme="minorHAnsi"/>
                <w:szCs w:val="22"/>
              </w:rPr>
            </w:pPr>
          </w:p>
          <w:p w:rsidR="00F35B87" w:rsidRPr="007321C8" w:rsidRDefault="00F35B87" w:rsidP="007321C8">
            <w:pPr>
              <w:ind w:right="-637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F25FD6" w:rsidRPr="007321C8" w:rsidRDefault="00F25FD6" w:rsidP="0092116B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7321C8">
        <w:rPr>
          <w:rFonts w:asciiTheme="minorHAnsi" w:hAnsiTheme="minorHAnsi" w:cstheme="minorHAnsi"/>
          <w:b/>
          <w:szCs w:val="24"/>
        </w:rPr>
        <w:t xml:space="preserve">Θέμα: </w:t>
      </w:r>
      <w:r w:rsidR="006932F4">
        <w:rPr>
          <w:rFonts w:asciiTheme="minorHAnsi" w:hAnsiTheme="minorHAnsi" w:cstheme="minorHAnsi"/>
          <w:b/>
          <w:szCs w:val="24"/>
        </w:rPr>
        <w:t>Πρόσκληση σε</w:t>
      </w:r>
      <w:r w:rsidR="00711487" w:rsidRPr="007321C8">
        <w:rPr>
          <w:rFonts w:asciiTheme="minorHAnsi" w:hAnsiTheme="minorHAnsi" w:cstheme="minorHAnsi"/>
          <w:b/>
          <w:szCs w:val="24"/>
        </w:rPr>
        <w:t xml:space="preserve"> </w:t>
      </w:r>
      <w:r w:rsidR="009C1306">
        <w:rPr>
          <w:rFonts w:asciiTheme="minorHAnsi" w:hAnsiTheme="minorHAnsi" w:cstheme="minorHAnsi"/>
          <w:b/>
          <w:szCs w:val="24"/>
        </w:rPr>
        <w:t>επιμορφωτική ημερίδα στη</w:t>
      </w:r>
      <w:r w:rsidR="0092116B">
        <w:rPr>
          <w:rFonts w:asciiTheme="minorHAnsi" w:hAnsiTheme="minorHAnsi" w:cstheme="minorHAnsi"/>
          <w:b/>
          <w:szCs w:val="24"/>
        </w:rPr>
        <w:t xml:space="preserve"> 1/</w:t>
      </w:r>
      <w:r w:rsidR="009C1306">
        <w:rPr>
          <w:rFonts w:asciiTheme="minorHAnsi" w:hAnsiTheme="minorHAnsi" w:cstheme="minorHAnsi"/>
          <w:b/>
          <w:szCs w:val="24"/>
        </w:rPr>
        <w:t>2</w:t>
      </w:r>
      <w:r w:rsidR="0092116B">
        <w:rPr>
          <w:rFonts w:asciiTheme="minorHAnsi" w:hAnsiTheme="minorHAnsi" w:cstheme="minorHAnsi"/>
          <w:b/>
          <w:szCs w:val="24"/>
        </w:rPr>
        <w:t>/20</w:t>
      </w:r>
      <w:r w:rsidR="009C1306">
        <w:rPr>
          <w:rFonts w:asciiTheme="minorHAnsi" w:hAnsiTheme="minorHAnsi" w:cstheme="minorHAnsi"/>
          <w:b/>
          <w:szCs w:val="24"/>
        </w:rPr>
        <w:t>20</w:t>
      </w:r>
      <w:r w:rsidR="0092116B">
        <w:rPr>
          <w:rFonts w:asciiTheme="minorHAnsi" w:hAnsiTheme="minorHAnsi" w:cstheme="minorHAnsi"/>
          <w:b/>
          <w:szCs w:val="24"/>
        </w:rPr>
        <w:t xml:space="preserve"> με τίτλο ‘</w:t>
      </w:r>
      <w:r w:rsidR="00372C29">
        <w:rPr>
          <w:rFonts w:asciiTheme="minorHAnsi" w:hAnsiTheme="minorHAnsi" w:cstheme="minorHAnsi"/>
          <w:b/>
          <w:szCs w:val="24"/>
        </w:rPr>
        <w:t>Οργάνωση</w:t>
      </w:r>
      <w:r w:rsidR="00886956">
        <w:rPr>
          <w:rFonts w:asciiTheme="minorHAnsi" w:hAnsiTheme="minorHAnsi" w:cstheme="minorHAnsi"/>
          <w:b/>
          <w:szCs w:val="24"/>
        </w:rPr>
        <w:t xml:space="preserve"> δράσης </w:t>
      </w:r>
      <w:r w:rsidR="009C1306">
        <w:rPr>
          <w:rFonts w:asciiTheme="minorHAnsi" w:hAnsiTheme="minorHAnsi" w:cstheme="minorHAnsi"/>
          <w:b/>
          <w:szCs w:val="24"/>
        </w:rPr>
        <w:t xml:space="preserve"> στον Προσανατολισμό</w:t>
      </w:r>
      <w:r w:rsidR="00372C29">
        <w:rPr>
          <w:rFonts w:asciiTheme="minorHAnsi" w:hAnsiTheme="minorHAnsi" w:cstheme="minorHAnsi"/>
          <w:b/>
          <w:szCs w:val="24"/>
        </w:rPr>
        <w:t>-</w:t>
      </w:r>
      <w:r w:rsidR="00372C29">
        <w:rPr>
          <w:rFonts w:asciiTheme="minorHAnsi" w:hAnsiTheme="minorHAnsi" w:cstheme="minorHAnsi"/>
          <w:b/>
          <w:szCs w:val="24"/>
          <w:lang w:val="en-US"/>
        </w:rPr>
        <w:t>Orienteering</w:t>
      </w:r>
      <w:r w:rsidR="0092116B">
        <w:rPr>
          <w:rFonts w:asciiTheme="minorHAnsi" w:hAnsiTheme="minorHAnsi" w:cstheme="minorHAnsi"/>
          <w:b/>
          <w:szCs w:val="24"/>
        </w:rPr>
        <w:t>’</w:t>
      </w:r>
    </w:p>
    <w:p w:rsidR="00B63E79" w:rsidRDefault="00B63E79" w:rsidP="007321C8">
      <w:pPr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C1306" w:rsidRPr="009C1306" w:rsidRDefault="0092116B" w:rsidP="009C1306">
      <w:pPr>
        <w:spacing w:after="120"/>
        <w:ind w:firstLine="284"/>
        <w:jc w:val="both"/>
        <w:rPr>
          <w:rFonts w:asciiTheme="minorHAnsi" w:hAnsiTheme="minorHAnsi" w:cstheme="minorHAnsi"/>
        </w:rPr>
      </w:pPr>
      <w:r w:rsidRPr="009C1306">
        <w:rPr>
          <w:rFonts w:asciiTheme="minorHAnsi" w:hAnsiTheme="minorHAnsi" w:cstheme="minorHAnsi"/>
          <w:szCs w:val="24"/>
        </w:rPr>
        <w:t>Το Κέντρο Περιβαλλοντικής Εκπαίδευσης  Λαυρίου  προτίθεται να οργανώσει επιμορφωτική ημερίδα με τίτλο</w:t>
      </w:r>
      <w:r w:rsidRPr="00A20EBB">
        <w:rPr>
          <w:rFonts w:asciiTheme="minorHAnsi" w:hAnsiTheme="minorHAnsi" w:cstheme="minorHAnsi"/>
          <w:szCs w:val="24"/>
        </w:rPr>
        <w:t xml:space="preserve"> </w:t>
      </w:r>
      <w:r w:rsidR="009C1306" w:rsidRPr="00A20EBB">
        <w:rPr>
          <w:rFonts w:asciiTheme="minorHAnsi" w:hAnsiTheme="minorHAnsi" w:cstheme="minorHAnsi"/>
          <w:szCs w:val="24"/>
        </w:rPr>
        <w:t>«</w:t>
      </w:r>
      <w:r w:rsidR="00886956" w:rsidRPr="00886956">
        <w:rPr>
          <w:rFonts w:asciiTheme="minorHAnsi" w:hAnsiTheme="minorHAnsi" w:cstheme="minorHAnsi"/>
          <w:szCs w:val="24"/>
        </w:rPr>
        <w:t>Οργάνωση δράσης  στον Προσανατολισμό-</w:t>
      </w:r>
      <w:r w:rsidR="00886956" w:rsidRPr="00886956">
        <w:rPr>
          <w:rFonts w:asciiTheme="minorHAnsi" w:hAnsiTheme="minorHAnsi" w:cstheme="minorHAnsi"/>
          <w:szCs w:val="24"/>
          <w:lang w:val="en-US"/>
        </w:rPr>
        <w:t>Orienteering</w:t>
      </w:r>
      <w:r w:rsidR="009C1306" w:rsidRPr="00A20EBB">
        <w:rPr>
          <w:rFonts w:asciiTheme="minorHAnsi" w:hAnsiTheme="minorHAnsi" w:cstheme="minorHAnsi"/>
          <w:szCs w:val="24"/>
        </w:rPr>
        <w:t>»</w:t>
      </w:r>
      <w:r w:rsidRPr="00A20EBB">
        <w:rPr>
          <w:rFonts w:asciiTheme="minorHAnsi" w:hAnsiTheme="minorHAnsi" w:cstheme="minorHAnsi"/>
          <w:szCs w:val="24"/>
        </w:rPr>
        <w:t xml:space="preserve"> σε συνεργασία  με τις  Δ/</w:t>
      </w:r>
      <w:proofErr w:type="spellStart"/>
      <w:r w:rsidRPr="00A20EBB">
        <w:rPr>
          <w:rFonts w:asciiTheme="minorHAnsi" w:hAnsiTheme="minorHAnsi" w:cstheme="minorHAnsi"/>
          <w:szCs w:val="24"/>
        </w:rPr>
        <w:t>νσεις</w:t>
      </w:r>
      <w:proofErr w:type="spellEnd"/>
      <w:r w:rsidRPr="00A20EBB">
        <w:rPr>
          <w:rFonts w:asciiTheme="minorHAnsi" w:hAnsiTheme="minorHAnsi" w:cstheme="minorHAnsi"/>
          <w:szCs w:val="24"/>
        </w:rPr>
        <w:t xml:space="preserve">  Α/</w:t>
      </w:r>
      <w:proofErr w:type="spellStart"/>
      <w:r w:rsidRPr="00A20EBB">
        <w:rPr>
          <w:rFonts w:asciiTheme="minorHAnsi" w:hAnsiTheme="minorHAnsi" w:cstheme="minorHAnsi"/>
          <w:szCs w:val="24"/>
        </w:rPr>
        <w:t>θμιας</w:t>
      </w:r>
      <w:proofErr w:type="spellEnd"/>
      <w:r w:rsidRPr="00A20EBB">
        <w:rPr>
          <w:rFonts w:asciiTheme="minorHAnsi" w:hAnsiTheme="minorHAnsi" w:cstheme="minorHAnsi"/>
          <w:szCs w:val="24"/>
        </w:rPr>
        <w:t xml:space="preserve"> &amp; Β/</w:t>
      </w:r>
      <w:proofErr w:type="spellStart"/>
      <w:r w:rsidRPr="00A20EBB">
        <w:rPr>
          <w:rFonts w:asciiTheme="minorHAnsi" w:hAnsiTheme="minorHAnsi" w:cstheme="minorHAnsi"/>
          <w:szCs w:val="24"/>
        </w:rPr>
        <w:t>θμιας</w:t>
      </w:r>
      <w:proofErr w:type="spellEnd"/>
      <w:r w:rsidRPr="00A20EBB">
        <w:rPr>
          <w:rFonts w:asciiTheme="minorHAnsi" w:hAnsiTheme="minorHAnsi" w:cstheme="minorHAnsi"/>
          <w:szCs w:val="24"/>
        </w:rPr>
        <w:t xml:space="preserve">  </w:t>
      </w:r>
      <w:proofErr w:type="spellStart"/>
      <w:r w:rsidRPr="00A20EBB">
        <w:rPr>
          <w:rFonts w:asciiTheme="minorHAnsi" w:hAnsiTheme="minorHAnsi" w:cstheme="minorHAnsi"/>
          <w:szCs w:val="24"/>
        </w:rPr>
        <w:t>Εκπ</w:t>
      </w:r>
      <w:proofErr w:type="spellEnd"/>
      <w:r w:rsidRPr="00A20EBB">
        <w:rPr>
          <w:rFonts w:asciiTheme="minorHAnsi" w:hAnsiTheme="minorHAnsi" w:cstheme="minorHAnsi"/>
          <w:szCs w:val="24"/>
        </w:rPr>
        <w:t xml:space="preserve">/σης  Β’ Αθήνας και </w:t>
      </w:r>
      <w:r w:rsidRPr="009C1306">
        <w:rPr>
          <w:rFonts w:asciiTheme="minorHAnsi" w:hAnsiTheme="minorHAnsi" w:cstheme="minorHAnsi"/>
          <w:szCs w:val="24"/>
        </w:rPr>
        <w:t>Ανατολικής Αττικής, δια των  υπευθύνων Π.Ε.</w:t>
      </w:r>
      <w:r w:rsidR="009C1306" w:rsidRPr="009C1306">
        <w:rPr>
          <w:rFonts w:asciiTheme="minorHAnsi" w:hAnsiTheme="minorHAnsi" w:cstheme="minorHAnsi"/>
          <w:szCs w:val="24"/>
        </w:rPr>
        <w:t xml:space="preserve"> Η ημερίδα απευθύνεται σε 40 εκπαιδευτικούς και θα διεξαχθεί στους χώρους του ΚΠΕ Λαυρίου τη</w:t>
      </w:r>
      <w:r w:rsidR="0080569E">
        <w:rPr>
          <w:rFonts w:asciiTheme="minorHAnsi" w:hAnsiTheme="minorHAnsi" w:cstheme="minorHAnsi"/>
          <w:szCs w:val="24"/>
        </w:rPr>
        <w:t>ν</w:t>
      </w:r>
      <w:r w:rsidR="009C1306" w:rsidRPr="009C1306">
        <w:rPr>
          <w:rFonts w:asciiTheme="minorHAnsi" w:hAnsiTheme="minorHAnsi" w:cstheme="minorHAnsi"/>
          <w:szCs w:val="24"/>
        </w:rPr>
        <w:t xml:space="preserve"> 1</w:t>
      </w:r>
      <w:r w:rsidR="009C1306" w:rsidRPr="009C1306">
        <w:rPr>
          <w:rFonts w:asciiTheme="minorHAnsi" w:hAnsiTheme="minorHAnsi" w:cstheme="minorHAnsi"/>
          <w:szCs w:val="24"/>
          <w:vertAlign w:val="superscript"/>
        </w:rPr>
        <w:t>η</w:t>
      </w:r>
      <w:r w:rsidR="009C1306" w:rsidRPr="009C1306">
        <w:rPr>
          <w:rFonts w:asciiTheme="minorHAnsi" w:hAnsiTheme="minorHAnsi" w:cstheme="minorHAnsi"/>
          <w:szCs w:val="24"/>
        </w:rPr>
        <w:t xml:space="preserve"> Φεβρουαρίου 2020. </w:t>
      </w:r>
      <w:r w:rsidR="009C1306" w:rsidRPr="009C1306">
        <w:rPr>
          <w:rFonts w:ascii="Calibri" w:hAnsi="Calibri" w:cs="Calibri"/>
          <w:szCs w:val="24"/>
        </w:rPr>
        <w:t>Όσοι επιθυμούν να την παρακολουθήσουν κ</w:t>
      </w:r>
      <w:r w:rsidR="009C1306" w:rsidRPr="0092116B">
        <w:rPr>
          <w:rFonts w:ascii="Calibri" w:hAnsi="Calibri" w:cs="Calibri"/>
          <w:szCs w:val="24"/>
        </w:rPr>
        <w:t>αλούνται να δηλώσουν συμμετοχή σ</w:t>
      </w:r>
      <w:r w:rsidR="009C1306">
        <w:rPr>
          <w:rFonts w:ascii="Calibri" w:hAnsi="Calibri" w:cs="Calibri"/>
          <w:szCs w:val="24"/>
        </w:rPr>
        <w:t>τους αντίστοιχους  Υπεύθυνους Π</w:t>
      </w:r>
      <w:r w:rsidR="009C1306" w:rsidRPr="0092116B">
        <w:rPr>
          <w:rFonts w:ascii="Calibri" w:hAnsi="Calibri" w:cs="Calibri"/>
          <w:szCs w:val="24"/>
        </w:rPr>
        <w:t xml:space="preserve">Ε μέχρι την </w:t>
      </w:r>
      <w:r w:rsidR="009C1306">
        <w:rPr>
          <w:rFonts w:ascii="Calibri" w:hAnsi="Calibri" w:cs="Calibri"/>
          <w:szCs w:val="24"/>
        </w:rPr>
        <w:t>Πέμπτη 19/12/2019</w:t>
      </w:r>
      <w:r w:rsidR="009C1306" w:rsidRPr="0092116B">
        <w:rPr>
          <w:rFonts w:ascii="Calibri" w:hAnsi="Calibri" w:cs="Calibri"/>
          <w:b/>
          <w:szCs w:val="24"/>
        </w:rPr>
        <w:t>.</w:t>
      </w:r>
      <w:r w:rsidR="00A20EBB" w:rsidRPr="00A20EBB">
        <w:rPr>
          <w:rFonts w:ascii="Calibri" w:hAnsi="Calibri" w:cs="Calibri"/>
          <w:szCs w:val="24"/>
        </w:rPr>
        <w:t xml:space="preserve"> </w:t>
      </w:r>
    </w:p>
    <w:p w:rsidR="00C037D8" w:rsidRDefault="0092116B" w:rsidP="0092116B">
      <w:pPr>
        <w:spacing w:after="120"/>
        <w:ind w:firstLine="284"/>
        <w:jc w:val="both"/>
        <w:rPr>
          <w:rFonts w:ascii="Calibri" w:hAnsi="Calibri" w:cs="Calibri"/>
          <w:szCs w:val="24"/>
        </w:rPr>
      </w:pPr>
      <w:r w:rsidRPr="009C1306">
        <w:rPr>
          <w:rFonts w:ascii="Calibri" w:hAnsi="Calibri" w:cs="Calibri"/>
          <w:szCs w:val="24"/>
        </w:rPr>
        <w:t xml:space="preserve">Η ημερίδα έχει στόχο οι συμμετέχοντες εκπαιδευτικοί να </w:t>
      </w:r>
      <w:r w:rsidR="009C1306">
        <w:rPr>
          <w:rFonts w:ascii="Calibri" w:hAnsi="Calibri" w:cs="Calibri"/>
          <w:szCs w:val="24"/>
        </w:rPr>
        <w:t xml:space="preserve">γνωρίσουν </w:t>
      </w:r>
      <w:r w:rsidR="009C1306" w:rsidRPr="009C1306">
        <w:rPr>
          <w:rFonts w:ascii="Calibri" w:hAnsi="Calibri" w:cs="Calibri"/>
          <w:szCs w:val="24"/>
        </w:rPr>
        <w:t xml:space="preserve">το αγώνισμα/παιχνίδι </w:t>
      </w:r>
      <w:r w:rsidR="009C1306">
        <w:rPr>
          <w:rFonts w:ascii="Calibri" w:hAnsi="Calibri" w:cs="Calibri"/>
          <w:szCs w:val="24"/>
        </w:rPr>
        <w:t xml:space="preserve">του προσανατολισμού, το οποίο </w:t>
      </w:r>
      <w:r w:rsidR="009C1306" w:rsidRPr="009C1306">
        <w:rPr>
          <w:rFonts w:ascii="Calibri" w:hAnsi="Calibri" w:cs="Calibri"/>
          <w:szCs w:val="24"/>
        </w:rPr>
        <w:t xml:space="preserve">μπορεί </w:t>
      </w:r>
      <w:r w:rsidR="009C1306">
        <w:rPr>
          <w:rFonts w:ascii="Calibri" w:hAnsi="Calibri" w:cs="Calibri"/>
          <w:szCs w:val="24"/>
        </w:rPr>
        <w:t xml:space="preserve">προσαρμοζόμενο </w:t>
      </w:r>
      <w:r w:rsidR="009C1306" w:rsidRPr="009C1306">
        <w:rPr>
          <w:rFonts w:ascii="Calibri" w:hAnsi="Calibri" w:cs="Calibri"/>
          <w:szCs w:val="24"/>
        </w:rPr>
        <w:t xml:space="preserve">να αποτελέσει ένα αξιόλογο </w:t>
      </w:r>
      <w:r w:rsidR="0022430F">
        <w:rPr>
          <w:rFonts w:ascii="Calibri" w:hAnsi="Calibri" w:cs="Calibri"/>
          <w:szCs w:val="24"/>
        </w:rPr>
        <w:t xml:space="preserve">εκπαιδευτικό </w:t>
      </w:r>
      <w:r w:rsidR="009C1306" w:rsidRPr="009C1306">
        <w:rPr>
          <w:rFonts w:ascii="Calibri" w:hAnsi="Calibri" w:cs="Calibri"/>
          <w:szCs w:val="24"/>
        </w:rPr>
        <w:t xml:space="preserve">εργαλείο με σκοπό την γνωριμία των μαθητών με το φυσικό και ανθρωπογενές περιβάλλον της περιοχής τους με παιγνιώδη και ελκυστικό τρόπο. </w:t>
      </w:r>
      <w:r w:rsidR="009C1306">
        <w:rPr>
          <w:rFonts w:ascii="Calibri" w:hAnsi="Calibri" w:cs="Calibri"/>
          <w:szCs w:val="24"/>
        </w:rPr>
        <w:t>Στην ημερίδα αυτή ο</w:t>
      </w:r>
      <w:r w:rsidR="009C1306" w:rsidRPr="009C1306">
        <w:rPr>
          <w:rFonts w:ascii="Calibri" w:hAnsi="Calibri" w:cs="Calibri"/>
          <w:szCs w:val="24"/>
        </w:rPr>
        <w:t xml:space="preserve">ι </w:t>
      </w:r>
      <w:proofErr w:type="spellStart"/>
      <w:r w:rsidR="009C1306" w:rsidRPr="009C1306">
        <w:rPr>
          <w:rFonts w:ascii="Calibri" w:hAnsi="Calibri" w:cs="Calibri"/>
          <w:szCs w:val="24"/>
        </w:rPr>
        <w:t>επιμορφούμενοι</w:t>
      </w:r>
      <w:proofErr w:type="spellEnd"/>
      <w:r w:rsidR="009C1306" w:rsidRPr="009C1306">
        <w:rPr>
          <w:rFonts w:ascii="Calibri" w:hAnsi="Calibri" w:cs="Calibri"/>
          <w:szCs w:val="24"/>
        </w:rPr>
        <w:t xml:space="preserve"> εκπαιδευτικοί θα</w:t>
      </w:r>
      <w:r w:rsidR="0022430F">
        <w:rPr>
          <w:rFonts w:ascii="Calibri" w:hAnsi="Calibri" w:cs="Calibri"/>
          <w:szCs w:val="24"/>
        </w:rPr>
        <w:t xml:space="preserve"> ασκηθούν και θα πειραματιστούν με μεθόδους χαρτογράφησης, θα δημιουργήσουν χάρτη με τη βοήθεια του </w:t>
      </w:r>
      <w:r w:rsidR="0022430F">
        <w:rPr>
          <w:rFonts w:ascii="Calibri" w:hAnsi="Calibri" w:cs="Calibri"/>
          <w:szCs w:val="24"/>
          <w:lang w:val="es-ES"/>
        </w:rPr>
        <w:t>google</w:t>
      </w:r>
      <w:r w:rsidR="0022430F" w:rsidRPr="0022430F">
        <w:rPr>
          <w:rFonts w:ascii="Calibri" w:hAnsi="Calibri" w:cs="Calibri"/>
          <w:szCs w:val="24"/>
        </w:rPr>
        <w:t>-</w:t>
      </w:r>
      <w:r w:rsidR="0022430F">
        <w:rPr>
          <w:rFonts w:ascii="Calibri" w:hAnsi="Calibri" w:cs="Calibri"/>
          <w:szCs w:val="24"/>
          <w:lang w:val="en-US"/>
        </w:rPr>
        <w:t>e</w:t>
      </w:r>
      <w:r w:rsidR="0022430F">
        <w:rPr>
          <w:rFonts w:ascii="Calibri" w:hAnsi="Calibri" w:cs="Calibri"/>
          <w:szCs w:val="24"/>
          <w:lang w:val="es-ES"/>
        </w:rPr>
        <w:t>arth</w:t>
      </w:r>
      <w:r w:rsidR="0022430F">
        <w:rPr>
          <w:rFonts w:ascii="Calibri" w:hAnsi="Calibri" w:cs="Calibri"/>
          <w:szCs w:val="24"/>
        </w:rPr>
        <w:t xml:space="preserve"> και θα τον εφαρμόσουν στον κήπο του ΚΠΕ σχεδιάζοντας έναν αγώνα</w:t>
      </w:r>
      <w:r w:rsidR="009C1306" w:rsidRPr="009C1306">
        <w:rPr>
          <w:rFonts w:ascii="Calibri" w:hAnsi="Calibri" w:cs="Calibri"/>
          <w:szCs w:val="24"/>
        </w:rPr>
        <w:t>.</w:t>
      </w:r>
    </w:p>
    <w:p w:rsidR="0092116B" w:rsidRPr="009C1306" w:rsidRDefault="00C037D8" w:rsidP="0092116B">
      <w:pPr>
        <w:spacing w:after="120"/>
        <w:ind w:firstLine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  <w:t>Το ΚΠΕ Λαυρίου θα προσφέρει όλους τους συμμετέχοντες κ</w:t>
      </w:r>
      <w:r w:rsidR="00DC012D">
        <w:rPr>
          <w:rFonts w:ascii="Calibri" w:hAnsi="Calibri" w:cs="Calibri"/>
          <w:szCs w:val="24"/>
        </w:rPr>
        <w:t>αφέ και κουλουράκια</w:t>
      </w:r>
      <w:r>
        <w:rPr>
          <w:rFonts w:ascii="Calibri" w:hAnsi="Calibri" w:cs="Calibri"/>
          <w:szCs w:val="24"/>
        </w:rPr>
        <w:t>.</w:t>
      </w:r>
      <w:r w:rsidR="009C1306" w:rsidRPr="009C1306">
        <w:rPr>
          <w:rFonts w:ascii="Calibri" w:hAnsi="Calibri" w:cs="Calibri"/>
          <w:szCs w:val="24"/>
        </w:rPr>
        <w:t xml:space="preserve">    </w:t>
      </w:r>
      <w:r w:rsidR="000C7CA4" w:rsidRPr="009C1306">
        <w:rPr>
          <w:rFonts w:ascii="Calibri" w:hAnsi="Calibri" w:cs="Calibri"/>
          <w:szCs w:val="24"/>
        </w:rPr>
        <w:t xml:space="preserve"> </w:t>
      </w:r>
      <w:bookmarkStart w:id="0" w:name="_GoBack"/>
      <w:bookmarkEnd w:id="0"/>
    </w:p>
    <w:p w:rsidR="0092116B" w:rsidRPr="009C1306" w:rsidRDefault="0092116B" w:rsidP="0092116B">
      <w:pPr>
        <w:spacing w:after="120"/>
        <w:ind w:firstLine="567"/>
        <w:jc w:val="both"/>
        <w:rPr>
          <w:rFonts w:ascii="Calibri" w:hAnsi="Calibri" w:cs="Calibri"/>
          <w:szCs w:val="24"/>
        </w:rPr>
      </w:pPr>
      <w:r w:rsidRPr="009C1306">
        <w:rPr>
          <w:rFonts w:ascii="Calibri" w:hAnsi="Calibri" w:cs="Calibri"/>
          <w:szCs w:val="24"/>
        </w:rPr>
        <w:t>Επισυνάπτεται ενδεικτικό πρόγραμμα της ημερίδας.</w:t>
      </w:r>
    </w:p>
    <w:p w:rsidR="0092116B" w:rsidRDefault="0092116B" w:rsidP="007321C8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:rsidR="00D50FDA" w:rsidRPr="007321C8" w:rsidRDefault="00D50FDA" w:rsidP="00D50FDA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321C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Πράξη «ΚΕΝΤΡΑ ΠΕΡΙΒΑΛΛΟΝΤΙΚΗΣ ΕΚΠΑΙΔΕΥΣΗΣ (ΚΠΕ)-ΠΕΡΙΒΑΛΛΟΝΤΙΚΗ ΕΚΠΑΙΔΕΥΣΗ» υλοποιείται μέσω του Επιχειρησιακού Προγράμματος «ΑΝΑΠΤΥΞΗ ΑΝΘΡΩΠΙΝΟΥ ΔΥΝ</w:t>
      </w:r>
      <w:r w:rsidRPr="007321C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Α</w:t>
      </w:r>
      <w:r w:rsidRPr="007321C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ΜΙΚΟΥ, ΕΚΠΑΙΔΕΥΣΗ ΚΑΙ ΔΙΑ ΒΙΟΥ ΜΑΘΗΣΗ» με τη συγχρηματοδότηση της Ελλάδας και της Ευρωπαϊκής Ένωσης.</w:t>
      </w:r>
    </w:p>
    <w:p w:rsidR="00D50FDA" w:rsidRPr="007321C8" w:rsidRDefault="00D50FDA" w:rsidP="007321C8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:rsidR="0092116B" w:rsidRPr="003E5C86" w:rsidRDefault="0092116B" w:rsidP="0092116B">
      <w:pPr>
        <w:spacing w:after="200" w:line="276" w:lineRule="auto"/>
        <w:jc w:val="center"/>
        <w:rPr>
          <w:rFonts w:asciiTheme="minorHAnsi" w:hAnsiTheme="minorHAnsi" w:cstheme="minorHAnsi"/>
          <w:b/>
          <w:szCs w:val="24"/>
          <w:lang w:eastAsia="en-US"/>
        </w:rPr>
      </w:pPr>
      <w:r w:rsidRPr="003E5C86">
        <w:rPr>
          <w:rFonts w:asciiTheme="minorHAnsi" w:hAnsiTheme="minorHAnsi" w:cstheme="minorHAnsi"/>
          <w:b/>
          <w:szCs w:val="24"/>
          <w:lang w:eastAsia="en-US"/>
        </w:rPr>
        <w:t xml:space="preserve">ΕΝΔΕΙΚΤΙΚΟ ΠΡΟΓΡΑΜΜΑ </w:t>
      </w:r>
      <w:r w:rsidR="007345CD" w:rsidRPr="003E5C86">
        <w:rPr>
          <w:rFonts w:asciiTheme="minorHAnsi" w:hAnsiTheme="minorHAnsi" w:cstheme="minorHAnsi"/>
          <w:b/>
          <w:szCs w:val="24"/>
          <w:lang w:eastAsia="en-US"/>
        </w:rPr>
        <w:t xml:space="preserve">ΕΠΙΜΟΡΦΩΤΙΚΗΣ </w:t>
      </w:r>
      <w:r w:rsidRPr="003E5C86">
        <w:rPr>
          <w:rFonts w:asciiTheme="minorHAnsi" w:hAnsiTheme="minorHAnsi" w:cstheme="minorHAnsi"/>
          <w:b/>
          <w:szCs w:val="24"/>
          <w:lang w:eastAsia="en-US"/>
        </w:rPr>
        <w:t>ΗΜΕΡΙΔΑΣ</w:t>
      </w:r>
    </w:p>
    <w:p w:rsidR="0092116B" w:rsidRPr="003E5C86" w:rsidRDefault="0092116B" w:rsidP="0092116B">
      <w:pPr>
        <w:spacing w:after="200" w:line="276" w:lineRule="auto"/>
        <w:jc w:val="center"/>
        <w:rPr>
          <w:rFonts w:asciiTheme="minorHAnsi" w:hAnsiTheme="minorHAnsi" w:cstheme="minorHAnsi"/>
          <w:b/>
          <w:szCs w:val="24"/>
          <w:lang w:eastAsia="en-US"/>
        </w:rPr>
      </w:pPr>
      <w:r w:rsidRPr="003E5C86">
        <w:rPr>
          <w:rFonts w:asciiTheme="minorHAnsi" w:hAnsiTheme="minorHAnsi" w:cstheme="minorHAnsi"/>
          <w:b/>
          <w:szCs w:val="24"/>
          <w:lang w:eastAsia="en-US"/>
        </w:rPr>
        <w:t>Τίτλος: «</w:t>
      </w:r>
      <w:r w:rsidR="00886956">
        <w:rPr>
          <w:rFonts w:asciiTheme="minorHAnsi" w:hAnsiTheme="minorHAnsi" w:cstheme="minorHAnsi"/>
          <w:b/>
          <w:szCs w:val="24"/>
        </w:rPr>
        <w:t>Οργάνωση δράσης  στον Προσανατολισμό-</w:t>
      </w:r>
      <w:r w:rsidR="00886956">
        <w:rPr>
          <w:rFonts w:asciiTheme="minorHAnsi" w:hAnsiTheme="minorHAnsi" w:cstheme="minorHAnsi"/>
          <w:b/>
          <w:szCs w:val="24"/>
          <w:lang w:val="en-US"/>
        </w:rPr>
        <w:t>Orienteering</w:t>
      </w:r>
      <w:r w:rsidRPr="003E5C86">
        <w:rPr>
          <w:rFonts w:asciiTheme="minorHAnsi" w:hAnsiTheme="minorHAnsi" w:cstheme="minorHAnsi"/>
          <w:b/>
          <w:szCs w:val="24"/>
          <w:lang w:eastAsia="en-US"/>
        </w:rPr>
        <w:t>»</w:t>
      </w:r>
    </w:p>
    <w:tbl>
      <w:tblPr>
        <w:tblpPr w:leftFromText="180" w:rightFromText="180" w:vertAnchor="text" w:horzAnchor="margin" w:tblpXSpec="center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6854"/>
      </w:tblGrid>
      <w:tr w:rsidR="0092116B" w:rsidRPr="003E5C86" w:rsidTr="001F0FEF">
        <w:trPr>
          <w:trHeight w:val="188"/>
        </w:trPr>
        <w:tc>
          <w:tcPr>
            <w:tcW w:w="8522" w:type="dxa"/>
            <w:gridSpan w:val="2"/>
            <w:shd w:val="clear" w:color="auto" w:fill="auto"/>
          </w:tcPr>
          <w:p w:rsidR="0092116B" w:rsidRPr="003E5C86" w:rsidRDefault="006C1C11" w:rsidP="006C1C1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E5C86">
              <w:rPr>
                <w:rFonts w:asciiTheme="minorHAnsi" w:hAnsiTheme="minorHAnsi" w:cstheme="minorHAnsi"/>
                <w:szCs w:val="24"/>
              </w:rPr>
              <w:t>ΣΑΒΒΑΤΟ 1 - 02</w:t>
            </w:r>
            <w:r w:rsidR="0092116B" w:rsidRPr="003E5C8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E7FAC" w:rsidRPr="003E5C86">
              <w:rPr>
                <w:rFonts w:asciiTheme="minorHAnsi" w:hAnsiTheme="minorHAnsi" w:cstheme="minorHAnsi"/>
                <w:szCs w:val="24"/>
              </w:rPr>
              <w:t>–</w:t>
            </w:r>
            <w:r w:rsidR="0092116B" w:rsidRPr="003E5C86">
              <w:rPr>
                <w:rFonts w:asciiTheme="minorHAnsi" w:hAnsiTheme="minorHAnsi" w:cstheme="minorHAnsi"/>
                <w:szCs w:val="24"/>
              </w:rPr>
              <w:t xml:space="preserve"> 20</w:t>
            </w:r>
            <w:r w:rsidRPr="003E5C86">
              <w:rPr>
                <w:rFonts w:asciiTheme="minorHAnsi" w:hAnsiTheme="minorHAnsi" w:cstheme="minorHAnsi"/>
                <w:szCs w:val="24"/>
              </w:rPr>
              <w:t>20</w:t>
            </w:r>
          </w:p>
        </w:tc>
      </w:tr>
      <w:tr w:rsidR="00886956" w:rsidRPr="003E5C86" w:rsidTr="001F0FEF">
        <w:tc>
          <w:tcPr>
            <w:tcW w:w="1668" w:type="dxa"/>
            <w:shd w:val="clear" w:color="auto" w:fill="auto"/>
          </w:tcPr>
          <w:p w:rsidR="00886956" w:rsidRPr="003E5C86" w:rsidRDefault="00886956" w:rsidP="001F0FE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8.45-9.00</w:t>
            </w:r>
          </w:p>
        </w:tc>
        <w:tc>
          <w:tcPr>
            <w:tcW w:w="6854" w:type="dxa"/>
            <w:shd w:val="clear" w:color="auto" w:fill="auto"/>
          </w:tcPr>
          <w:p w:rsidR="00886956" w:rsidRPr="003E5C86" w:rsidRDefault="00886956" w:rsidP="001F0FE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Υποδοχή εκπαιδευτικών</w:t>
            </w:r>
          </w:p>
        </w:tc>
      </w:tr>
      <w:tr w:rsidR="0092116B" w:rsidRPr="003E5C86" w:rsidTr="001F0FEF">
        <w:tc>
          <w:tcPr>
            <w:tcW w:w="1668" w:type="dxa"/>
            <w:shd w:val="clear" w:color="auto" w:fill="auto"/>
          </w:tcPr>
          <w:p w:rsidR="0092116B" w:rsidRPr="003E5C86" w:rsidRDefault="0092116B" w:rsidP="001F0FE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E5C86">
              <w:rPr>
                <w:rFonts w:asciiTheme="minorHAnsi" w:hAnsiTheme="minorHAnsi" w:cstheme="minorHAnsi"/>
                <w:szCs w:val="24"/>
              </w:rPr>
              <w:t>9.00-10.00</w:t>
            </w:r>
          </w:p>
        </w:tc>
        <w:tc>
          <w:tcPr>
            <w:tcW w:w="6854" w:type="dxa"/>
            <w:shd w:val="clear" w:color="auto" w:fill="auto"/>
          </w:tcPr>
          <w:p w:rsidR="0092116B" w:rsidRPr="003E5C86" w:rsidRDefault="006C1C11" w:rsidP="001F0FEF">
            <w:pPr>
              <w:rPr>
                <w:rFonts w:asciiTheme="minorHAnsi" w:hAnsiTheme="minorHAnsi" w:cstheme="minorHAnsi"/>
                <w:szCs w:val="24"/>
              </w:rPr>
            </w:pPr>
            <w:r w:rsidRPr="003E5C86">
              <w:rPr>
                <w:rFonts w:asciiTheme="minorHAnsi" w:hAnsiTheme="minorHAnsi" w:cstheme="minorHAnsi"/>
                <w:szCs w:val="24"/>
              </w:rPr>
              <w:t>Αγώνας προσανατολισμού</w:t>
            </w:r>
            <w:r w:rsidR="0092116B" w:rsidRPr="003E5C86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92116B" w:rsidRPr="003E5C86" w:rsidTr="001F0FEF">
        <w:tc>
          <w:tcPr>
            <w:tcW w:w="1668" w:type="dxa"/>
            <w:shd w:val="clear" w:color="auto" w:fill="auto"/>
          </w:tcPr>
          <w:p w:rsidR="0092116B" w:rsidRPr="003E5C86" w:rsidRDefault="00886956" w:rsidP="0088695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10.00 – 10</w:t>
            </w:r>
            <w:r w:rsidR="0092116B" w:rsidRPr="003E5C86">
              <w:rPr>
                <w:rFonts w:asciiTheme="minorHAnsi" w:hAnsiTheme="minorHAnsi" w:cstheme="minorHAnsi"/>
                <w:szCs w:val="24"/>
              </w:rPr>
              <w:t>.</w:t>
            </w:r>
            <w:r>
              <w:rPr>
                <w:rFonts w:asciiTheme="minorHAnsi" w:hAnsiTheme="minorHAnsi" w:cstheme="minorHAnsi"/>
                <w:szCs w:val="24"/>
              </w:rPr>
              <w:t>45</w:t>
            </w:r>
          </w:p>
        </w:tc>
        <w:tc>
          <w:tcPr>
            <w:tcW w:w="6854" w:type="dxa"/>
            <w:shd w:val="clear" w:color="auto" w:fill="auto"/>
          </w:tcPr>
          <w:p w:rsidR="0092116B" w:rsidRPr="00050C99" w:rsidRDefault="006C1C11" w:rsidP="00886956">
            <w:pPr>
              <w:rPr>
                <w:rFonts w:asciiTheme="minorHAnsi" w:hAnsiTheme="minorHAnsi" w:cstheme="minorHAnsi"/>
                <w:szCs w:val="24"/>
              </w:rPr>
            </w:pPr>
            <w:r w:rsidRPr="003E5C86">
              <w:rPr>
                <w:rFonts w:asciiTheme="minorHAnsi" w:hAnsiTheme="minorHAnsi" w:cstheme="minorHAnsi"/>
                <w:szCs w:val="24"/>
              </w:rPr>
              <w:t xml:space="preserve">Μέθοδος χαρτογράφησης με </w:t>
            </w:r>
            <w:r w:rsidR="00886956">
              <w:rPr>
                <w:rFonts w:asciiTheme="minorHAnsi" w:hAnsiTheme="minorHAnsi" w:cstheme="minorHAnsi"/>
                <w:szCs w:val="24"/>
              </w:rPr>
              <w:t xml:space="preserve">χρήση </w:t>
            </w:r>
            <w:r w:rsidRPr="003E5C86">
              <w:rPr>
                <w:rFonts w:asciiTheme="minorHAnsi" w:hAnsiTheme="minorHAnsi" w:cstheme="minorHAnsi"/>
                <w:szCs w:val="24"/>
                <w:lang w:val="es-ES"/>
              </w:rPr>
              <w:t>google</w:t>
            </w:r>
            <w:r w:rsidRPr="003E5C86">
              <w:rPr>
                <w:rFonts w:asciiTheme="minorHAnsi" w:hAnsiTheme="minorHAnsi" w:cstheme="minorHAnsi"/>
                <w:szCs w:val="24"/>
              </w:rPr>
              <w:t>-</w:t>
            </w:r>
            <w:r w:rsidRPr="003E5C86">
              <w:rPr>
                <w:rFonts w:asciiTheme="minorHAnsi" w:hAnsiTheme="minorHAnsi" w:cstheme="minorHAnsi"/>
                <w:szCs w:val="24"/>
                <w:lang w:val="en-US"/>
              </w:rPr>
              <w:t>e</w:t>
            </w:r>
            <w:r w:rsidRPr="003E5C86">
              <w:rPr>
                <w:rFonts w:asciiTheme="minorHAnsi" w:hAnsiTheme="minorHAnsi" w:cstheme="minorHAnsi"/>
                <w:szCs w:val="24"/>
                <w:lang w:val="es-ES"/>
              </w:rPr>
              <w:t>arth</w:t>
            </w:r>
            <w:r w:rsidR="00050C9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50C99" w:rsidRPr="00050C99">
              <w:rPr>
                <w:rFonts w:asciiTheme="minorHAnsi" w:hAnsiTheme="minorHAnsi" w:cstheme="minorHAnsi"/>
                <w:szCs w:val="24"/>
              </w:rPr>
              <w:t>(</w:t>
            </w:r>
            <w:r w:rsidR="00050C99">
              <w:rPr>
                <w:rFonts w:asciiTheme="minorHAnsi" w:hAnsiTheme="minorHAnsi" w:cstheme="minorHAnsi"/>
                <w:szCs w:val="24"/>
              </w:rPr>
              <w:t xml:space="preserve">Δημήτρης </w:t>
            </w:r>
            <w:proofErr w:type="spellStart"/>
            <w:r w:rsidR="00050C99">
              <w:rPr>
                <w:rFonts w:asciiTheme="minorHAnsi" w:hAnsiTheme="minorHAnsi" w:cstheme="minorHAnsi"/>
                <w:szCs w:val="24"/>
              </w:rPr>
              <w:t>Καραδημητρίου</w:t>
            </w:r>
            <w:proofErr w:type="spellEnd"/>
            <w:r w:rsidR="00050C99">
              <w:rPr>
                <w:rFonts w:asciiTheme="minorHAnsi" w:hAnsiTheme="minorHAnsi" w:cstheme="minorHAnsi"/>
                <w:szCs w:val="24"/>
              </w:rPr>
              <w:t>)</w:t>
            </w:r>
          </w:p>
        </w:tc>
      </w:tr>
      <w:tr w:rsidR="0092116B" w:rsidRPr="003E5C86" w:rsidTr="001F0FEF">
        <w:trPr>
          <w:trHeight w:val="400"/>
        </w:trPr>
        <w:tc>
          <w:tcPr>
            <w:tcW w:w="1668" w:type="dxa"/>
            <w:shd w:val="clear" w:color="auto" w:fill="auto"/>
          </w:tcPr>
          <w:p w:rsidR="0092116B" w:rsidRPr="003E5C86" w:rsidRDefault="0092116B" w:rsidP="00DC012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E5C86">
              <w:rPr>
                <w:rFonts w:asciiTheme="minorHAnsi" w:hAnsiTheme="minorHAnsi" w:cstheme="minorHAnsi"/>
                <w:szCs w:val="24"/>
              </w:rPr>
              <w:t>1</w:t>
            </w:r>
            <w:r w:rsidR="00886956">
              <w:rPr>
                <w:rFonts w:asciiTheme="minorHAnsi" w:hAnsiTheme="minorHAnsi" w:cstheme="minorHAnsi"/>
                <w:szCs w:val="24"/>
              </w:rPr>
              <w:t>0</w:t>
            </w:r>
            <w:r w:rsidRPr="003E5C86">
              <w:rPr>
                <w:rFonts w:asciiTheme="minorHAnsi" w:hAnsiTheme="minorHAnsi" w:cstheme="minorHAnsi"/>
                <w:szCs w:val="24"/>
              </w:rPr>
              <w:t>.</w:t>
            </w:r>
            <w:r w:rsidR="00886956">
              <w:rPr>
                <w:rFonts w:asciiTheme="minorHAnsi" w:hAnsiTheme="minorHAnsi" w:cstheme="minorHAnsi"/>
                <w:szCs w:val="24"/>
              </w:rPr>
              <w:t xml:space="preserve">45 </w:t>
            </w:r>
            <w:r w:rsidRPr="003E5C86">
              <w:rPr>
                <w:rFonts w:asciiTheme="minorHAnsi" w:hAnsiTheme="minorHAnsi" w:cstheme="minorHAnsi"/>
                <w:szCs w:val="24"/>
              </w:rPr>
              <w:t>-</w:t>
            </w:r>
            <w:r w:rsidR="0088695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3E5C86">
              <w:rPr>
                <w:rFonts w:asciiTheme="minorHAnsi" w:hAnsiTheme="minorHAnsi" w:cstheme="minorHAnsi"/>
                <w:szCs w:val="24"/>
              </w:rPr>
              <w:t>1</w:t>
            </w:r>
            <w:r w:rsidR="00DC012D">
              <w:rPr>
                <w:rFonts w:asciiTheme="minorHAnsi" w:hAnsiTheme="minorHAnsi" w:cstheme="minorHAnsi"/>
                <w:szCs w:val="24"/>
              </w:rPr>
              <w:t>1</w:t>
            </w:r>
            <w:r w:rsidRPr="003E5C86">
              <w:rPr>
                <w:rFonts w:asciiTheme="minorHAnsi" w:hAnsiTheme="minorHAnsi" w:cstheme="minorHAnsi"/>
                <w:szCs w:val="24"/>
              </w:rPr>
              <w:t>.</w:t>
            </w:r>
            <w:r w:rsidR="00733E0F">
              <w:rPr>
                <w:rFonts w:asciiTheme="minorHAnsi" w:hAnsiTheme="minorHAnsi" w:cstheme="minorHAnsi"/>
                <w:szCs w:val="24"/>
              </w:rPr>
              <w:t>45</w:t>
            </w:r>
          </w:p>
        </w:tc>
        <w:tc>
          <w:tcPr>
            <w:tcW w:w="6854" w:type="dxa"/>
            <w:shd w:val="clear" w:color="auto" w:fill="auto"/>
          </w:tcPr>
          <w:p w:rsidR="0085263A" w:rsidRDefault="0085263A" w:rsidP="0085263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Χωρισμός σε ομάδες:</w:t>
            </w:r>
          </w:p>
          <w:p w:rsidR="0085263A" w:rsidRDefault="0085263A" w:rsidP="0085263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Πρώτη ομάδα: ε</w:t>
            </w:r>
            <w:r w:rsidRPr="00DC012D">
              <w:rPr>
                <w:rFonts w:asciiTheme="minorHAnsi" w:hAnsiTheme="minorHAnsi" w:cstheme="minorHAnsi"/>
                <w:szCs w:val="24"/>
              </w:rPr>
              <w:t xml:space="preserve">φαρμογή χαρτογράφησης </w:t>
            </w:r>
            <w:r>
              <w:rPr>
                <w:rFonts w:asciiTheme="minorHAnsi" w:hAnsiTheme="minorHAnsi" w:cstheme="minorHAnsi"/>
                <w:szCs w:val="24"/>
              </w:rPr>
              <w:t xml:space="preserve">σε 60’ </w:t>
            </w:r>
            <w:r w:rsidRPr="00DC012D">
              <w:rPr>
                <w:rFonts w:asciiTheme="minorHAnsi" w:hAnsiTheme="minorHAnsi" w:cstheme="minorHAnsi"/>
                <w:szCs w:val="24"/>
              </w:rPr>
              <w:t xml:space="preserve">(Δημήτρης </w:t>
            </w:r>
            <w:proofErr w:type="spellStart"/>
            <w:r w:rsidRPr="00DC012D">
              <w:rPr>
                <w:rFonts w:asciiTheme="minorHAnsi" w:hAnsiTheme="minorHAnsi" w:cstheme="minorHAnsi"/>
                <w:szCs w:val="24"/>
              </w:rPr>
              <w:t>Καραδημητρίου</w:t>
            </w:r>
            <w:proofErr w:type="spellEnd"/>
            <w:r w:rsidRPr="00DC012D">
              <w:rPr>
                <w:rFonts w:asciiTheme="minorHAnsi" w:hAnsiTheme="minorHAnsi" w:cstheme="minorHAnsi"/>
                <w:szCs w:val="24"/>
              </w:rPr>
              <w:t>)</w:t>
            </w:r>
          </w:p>
          <w:p w:rsidR="0085263A" w:rsidRDefault="0085263A" w:rsidP="0085263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Δεύτερη ομάδα: δ</w:t>
            </w:r>
            <w:r w:rsidRPr="00DC012D">
              <w:rPr>
                <w:rFonts w:asciiTheme="minorHAnsi" w:hAnsiTheme="minorHAnsi" w:cstheme="minorHAnsi"/>
                <w:szCs w:val="24"/>
              </w:rPr>
              <w:t xml:space="preserve">ιάλειμμα και </w:t>
            </w:r>
            <w:r>
              <w:rPr>
                <w:rFonts w:asciiTheme="minorHAnsi" w:hAnsiTheme="minorHAnsi" w:cstheme="minorHAnsi"/>
                <w:szCs w:val="24"/>
              </w:rPr>
              <w:t>2 ε</w:t>
            </w:r>
            <w:r w:rsidRPr="00DC012D">
              <w:rPr>
                <w:rFonts w:asciiTheme="minorHAnsi" w:hAnsiTheme="minorHAnsi" w:cstheme="minorHAnsi"/>
                <w:szCs w:val="24"/>
              </w:rPr>
              <w:t>ισ</w:t>
            </w:r>
            <w:r>
              <w:rPr>
                <w:rFonts w:asciiTheme="minorHAnsi" w:hAnsiTheme="minorHAnsi" w:cstheme="minorHAnsi"/>
                <w:szCs w:val="24"/>
              </w:rPr>
              <w:t>η</w:t>
            </w:r>
            <w:r w:rsidRPr="00DC012D">
              <w:rPr>
                <w:rFonts w:asciiTheme="minorHAnsi" w:hAnsiTheme="minorHAnsi" w:cstheme="minorHAnsi"/>
                <w:szCs w:val="24"/>
              </w:rPr>
              <w:t>γ</w:t>
            </w:r>
            <w:r>
              <w:rPr>
                <w:rFonts w:asciiTheme="minorHAnsi" w:hAnsiTheme="minorHAnsi" w:cstheme="minorHAnsi"/>
                <w:szCs w:val="24"/>
              </w:rPr>
              <w:t>ή</w:t>
            </w:r>
            <w:r w:rsidRPr="00DC012D">
              <w:rPr>
                <w:rFonts w:asciiTheme="minorHAnsi" w:hAnsiTheme="minorHAnsi" w:cstheme="minorHAnsi"/>
                <w:szCs w:val="24"/>
              </w:rPr>
              <w:t>σ</w:t>
            </w:r>
            <w:r>
              <w:rPr>
                <w:rFonts w:asciiTheme="minorHAnsi" w:hAnsiTheme="minorHAnsi" w:cstheme="minorHAnsi"/>
                <w:szCs w:val="24"/>
              </w:rPr>
              <w:t>εις</w:t>
            </w:r>
            <w:r w:rsidRPr="00DC012D">
              <w:rPr>
                <w:rFonts w:asciiTheme="minorHAnsi" w:hAnsiTheme="minorHAnsi" w:cstheme="minorHAnsi"/>
                <w:szCs w:val="24"/>
              </w:rPr>
              <w:t>:</w:t>
            </w:r>
            <w:r>
              <w:rPr>
                <w:rFonts w:asciiTheme="minorHAnsi" w:hAnsiTheme="minorHAnsi" w:cstheme="minorHAnsi"/>
                <w:szCs w:val="24"/>
              </w:rPr>
              <w:t xml:space="preserve">  1. ‘Το </w:t>
            </w:r>
            <w:r>
              <w:rPr>
                <w:rFonts w:asciiTheme="minorHAnsi" w:hAnsiTheme="minorHAnsi" w:cstheme="minorHAnsi"/>
                <w:szCs w:val="24"/>
                <w:lang w:val="es-ES"/>
              </w:rPr>
              <w:t>orienteering</w:t>
            </w:r>
            <w:r w:rsidRPr="0085263A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στην ΠΕ: η εμπειρία του ΚΠΕ’</w:t>
            </w:r>
            <w:r w:rsidRPr="0085263A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 xml:space="preserve">(μέλη ΠΟ ΚΠΕ Λαυρίου) και </w:t>
            </w:r>
          </w:p>
          <w:p w:rsidR="0092116B" w:rsidRPr="00DC012D" w:rsidRDefault="0085263A" w:rsidP="0085263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2.</w:t>
            </w:r>
            <w:r w:rsidRPr="00DC012D">
              <w:rPr>
                <w:rFonts w:asciiTheme="minorHAnsi" w:hAnsiTheme="minorHAnsi" w:cstheme="minorHAnsi"/>
                <w:szCs w:val="24"/>
              </w:rPr>
              <w:t xml:space="preserve"> ‘Επίδραση του </w:t>
            </w:r>
            <w:r w:rsidRPr="00DC012D">
              <w:rPr>
                <w:rFonts w:asciiTheme="minorHAnsi" w:hAnsiTheme="minorHAnsi" w:cstheme="minorHAnsi"/>
                <w:szCs w:val="24"/>
                <w:lang w:val="es-ES"/>
              </w:rPr>
              <w:t>Orienteering</w:t>
            </w:r>
            <w:r w:rsidRPr="00DC012D">
              <w:rPr>
                <w:rFonts w:asciiTheme="minorHAnsi" w:hAnsiTheme="minorHAnsi" w:cstheme="minorHAnsi"/>
                <w:szCs w:val="24"/>
              </w:rPr>
              <w:t xml:space="preserve"> στον ανθρώπινο οργανισμό’ (Χρύσα </w:t>
            </w:r>
            <w:proofErr w:type="spellStart"/>
            <w:r w:rsidRPr="00DC012D">
              <w:rPr>
                <w:rFonts w:asciiTheme="minorHAnsi" w:hAnsiTheme="minorHAnsi" w:cstheme="minorHAnsi"/>
                <w:szCs w:val="24"/>
              </w:rPr>
              <w:t>Αλεξάκη</w:t>
            </w:r>
            <w:proofErr w:type="spellEnd"/>
            <w:r w:rsidRPr="00DC012D">
              <w:rPr>
                <w:rFonts w:asciiTheme="minorHAnsi" w:hAnsiTheme="minorHAnsi" w:cstheme="minorHAnsi"/>
                <w:szCs w:val="24"/>
              </w:rPr>
              <w:t>)</w:t>
            </w:r>
          </w:p>
        </w:tc>
      </w:tr>
      <w:tr w:rsidR="00DC012D" w:rsidRPr="003E5C86" w:rsidTr="001F0FEF">
        <w:trPr>
          <w:trHeight w:val="400"/>
        </w:trPr>
        <w:tc>
          <w:tcPr>
            <w:tcW w:w="1668" w:type="dxa"/>
            <w:shd w:val="clear" w:color="auto" w:fill="auto"/>
          </w:tcPr>
          <w:p w:rsidR="00DC012D" w:rsidRPr="003E5C86" w:rsidRDefault="00DC012D" w:rsidP="00733E0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11.45 – 12. 45</w:t>
            </w:r>
          </w:p>
        </w:tc>
        <w:tc>
          <w:tcPr>
            <w:tcW w:w="6854" w:type="dxa"/>
            <w:shd w:val="clear" w:color="auto" w:fill="auto"/>
          </w:tcPr>
          <w:p w:rsidR="0085263A" w:rsidRDefault="0085263A" w:rsidP="0085263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Χωρισμός σε ομάδες:</w:t>
            </w:r>
          </w:p>
          <w:p w:rsidR="0085263A" w:rsidRDefault="0085263A" w:rsidP="0085263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Δεύτερη ομάδα: ε</w:t>
            </w:r>
            <w:r w:rsidRPr="00DC012D">
              <w:rPr>
                <w:rFonts w:asciiTheme="minorHAnsi" w:hAnsiTheme="minorHAnsi" w:cstheme="minorHAnsi"/>
                <w:szCs w:val="24"/>
              </w:rPr>
              <w:t xml:space="preserve">φαρμογή χαρτογράφησης </w:t>
            </w:r>
            <w:r>
              <w:rPr>
                <w:rFonts w:asciiTheme="minorHAnsi" w:hAnsiTheme="minorHAnsi" w:cstheme="minorHAnsi"/>
                <w:szCs w:val="24"/>
              </w:rPr>
              <w:t xml:space="preserve">σε 60’ </w:t>
            </w:r>
            <w:r w:rsidRPr="00DC012D">
              <w:rPr>
                <w:rFonts w:asciiTheme="minorHAnsi" w:hAnsiTheme="minorHAnsi" w:cstheme="minorHAnsi"/>
                <w:szCs w:val="24"/>
              </w:rPr>
              <w:t xml:space="preserve">(Δημήτρης </w:t>
            </w:r>
            <w:proofErr w:type="spellStart"/>
            <w:r w:rsidRPr="00DC012D">
              <w:rPr>
                <w:rFonts w:asciiTheme="minorHAnsi" w:hAnsiTheme="minorHAnsi" w:cstheme="minorHAnsi"/>
                <w:szCs w:val="24"/>
              </w:rPr>
              <w:t>Καραδημητρίου</w:t>
            </w:r>
            <w:proofErr w:type="spellEnd"/>
            <w:r w:rsidRPr="00DC012D">
              <w:rPr>
                <w:rFonts w:asciiTheme="minorHAnsi" w:hAnsiTheme="minorHAnsi" w:cstheme="minorHAnsi"/>
                <w:szCs w:val="24"/>
              </w:rPr>
              <w:t>)</w:t>
            </w:r>
          </w:p>
          <w:p w:rsidR="0085263A" w:rsidRDefault="0085263A" w:rsidP="0085263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Πρώτη ομάδα: δ</w:t>
            </w:r>
            <w:r w:rsidRPr="00DC012D">
              <w:rPr>
                <w:rFonts w:asciiTheme="minorHAnsi" w:hAnsiTheme="minorHAnsi" w:cstheme="minorHAnsi"/>
                <w:szCs w:val="24"/>
              </w:rPr>
              <w:t xml:space="preserve">ιάλειμμα και </w:t>
            </w:r>
            <w:r>
              <w:rPr>
                <w:rFonts w:asciiTheme="minorHAnsi" w:hAnsiTheme="minorHAnsi" w:cstheme="minorHAnsi"/>
                <w:szCs w:val="24"/>
              </w:rPr>
              <w:t>2 ε</w:t>
            </w:r>
            <w:r w:rsidRPr="00DC012D">
              <w:rPr>
                <w:rFonts w:asciiTheme="minorHAnsi" w:hAnsiTheme="minorHAnsi" w:cstheme="minorHAnsi"/>
                <w:szCs w:val="24"/>
              </w:rPr>
              <w:t>ισ</w:t>
            </w:r>
            <w:r>
              <w:rPr>
                <w:rFonts w:asciiTheme="minorHAnsi" w:hAnsiTheme="minorHAnsi" w:cstheme="minorHAnsi"/>
                <w:szCs w:val="24"/>
              </w:rPr>
              <w:t>η</w:t>
            </w:r>
            <w:r w:rsidRPr="00DC012D">
              <w:rPr>
                <w:rFonts w:asciiTheme="minorHAnsi" w:hAnsiTheme="minorHAnsi" w:cstheme="minorHAnsi"/>
                <w:szCs w:val="24"/>
              </w:rPr>
              <w:t>γ</w:t>
            </w:r>
            <w:r>
              <w:rPr>
                <w:rFonts w:asciiTheme="minorHAnsi" w:hAnsiTheme="minorHAnsi" w:cstheme="minorHAnsi"/>
                <w:szCs w:val="24"/>
              </w:rPr>
              <w:t>ή</w:t>
            </w:r>
            <w:r w:rsidRPr="00DC012D">
              <w:rPr>
                <w:rFonts w:asciiTheme="minorHAnsi" w:hAnsiTheme="minorHAnsi" w:cstheme="minorHAnsi"/>
                <w:szCs w:val="24"/>
              </w:rPr>
              <w:t>σ</w:t>
            </w:r>
            <w:r>
              <w:rPr>
                <w:rFonts w:asciiTheme="minorHAnsi" w:hAnsiTheme="minorHAnsi" w:cstheme="minorHAnsi"/>
                <w:szCs w:val="24"/>
              </w:rPr>
              <w:t>εις</w:t>
            </w:r>
            <w:r w:rsidRPr="00DC012D">
              <w:rPr>
                <w:rFonts w:asciiTheme="minorHAnsi" w:hAnsiTheme="minorHAnsi" w:cstheme="minorHAnsi"/>
                <w:szCs w:val="24"/>
              </w:rPr>
              <w:t>:</w:t>
            </w:r>
            <w:r>
              <w:rPr>
                <w:rFonts w:asciiTheme="minorHAnsi" w:hAnsiTheme="minorHAnsi" w:cstheme="minorHAnsi"/>
                <w:szCs w:val="24"/>
              </w:rPr>
              <w:t xml:space="preserve">  1. ‘Το </w:t>
            </w:r>
            <w:r>
              <w:rPr>
                <w:rFonts w:asciiTheme="minorHAnsi" w:hAnsiTheme="minorHAnsi" w:cstheme="minorHAnsi"/>
                <w:szCs w:val="24"/>
                <w:lang w:val="es-ES"/>
              </w:rPr>
              <w:t>orienteering</w:t>
            </w:r>
            <w:r w:rsidRPr="0085263A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στην ΠΕ: η εμπειρία του ΚΠΕ’</w:t>
            </w:r>
            <w:r w:rsidRPr="0085263A">
              <w:rPr>
                <w:rFonts w:asciiTheme="minorHAnsi" w:hAnsiTheme="minorHAnsi" w:cstheme="minorHAnsi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Cs w:val="24"/>
              </w:rPr>
              <w:t xml:space="preserve">(μέλη ΠΟ ΚΠΕ Λαυρίου) και </w:t>
            </w:r>
          </w:p>
          <w:p w:rsidR="00DC012D" w:rsidRPr="003E5C86" w:rsidRDefault="0085263A" w:rsidP="0085263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2.</w:t>
            </w:r>
            <w:r w:rsidRPr="00DC012D">
              <w:rPr>
                <w:rFonts w:asciiTheme="minorHAnsi" w:hAnsiTheme="minorHAnsi" w:cstheme="minorHAnsi"/>
                <w:szCs w:val="24"/>
              </w:rPr>
              <w:t xml:space="preserve"> ‘Επίδραση του </w:t>
            </w:r>
            <w:r w:rsidRPr="00DC012D">
              <w:rPr>
                <w:rFonts w:asciiTheme="minorHAnsi" w:hAnsiTheme="minorHAnsi" w:cstheme="minorHAnsi"/>
                <w:szCs w:val="24"/>
                <w:lang w:val="es-ES"/>
              </w:rPr>
              <w:t>Orienteering</w:t>
            </w:r>
            <w:r w:rsidRPr="00DC012D">
              <w:rPr>
                <w:rFonts w:asciiTheme="minorHAnsi" w:hAnsiTheme="minorHAnsi" w:cstheme="minorHAnsi"/>
                <w:szCs w:val="24"/>
              </w:rPr>
              <w:t xml:space="preserve"> στον ανθρώπινο οργανισμό’ (Χρύσα </w:t>
            </w:r>
            <w:proofErr w:type="spellStart"/>
            <w:r w:rsidRPr="00DC012D">
              <w:rPr>
                <w:rFonts w:asciiTheme="minorHAnsi" w:hAnsiTheme="minorHAnsi" w:cstheme="minorHAnsi"/>
                <w:szCs w:val="24"/>
              </w:rPr>
              <w:t>Αλεξάκη</w:t>
            </w:r>
            <w:proofErr w:type="spellEnd"/>
            <w:r w:rsidRPr="00DC012D">
              <w:rPr>
                <w:rFonts w:asciiTheme="minorHAnsi" w:hAnsiTheme="minorHAnsi" w:cstheme="minorHAnsi"/>
                <w:szCs w:val="24"/>
              </w:rPr>
              <w:t>)</w:t>
            </w:r>
          </w:p>
        </w:tc>
      </w:tr>
      <w:tr w:rsidR="00DC012D" w:rsidRPr="003E5C86" w:rsidTr="001F0FEF">
        <w:tc>
          <w:tcPr>
            <w:tcW w:w="1668" w:type="dxa"/>
            <w:shd w:val="clear" w:color="auto" w:fill="auto"/>
          </w:tcPr>
          <w:p w:rsidR="00DC012D" w:rsidRPr="003E5C86" w:rsidRDefault="00DC012D" w:rsidP="00DC012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E5C86">
              <w:rPr>
                <w:rFonts w:asciiTheme="minorHAnsi" w:hAnsiTheme="minorHAnsi" w:cstheme="minorHAnsi"/>
                <w:szCs w:val="24"/>
              </w:rPr>
              <w:t>1</w:t>
            </w:r>
            <w:r>
              <w:rPr>
                <w:rFonts w:asciiTheme="minorHAnsi" w:hAnsiTheme="minorHAnsi" w:cstheme="minorHAnsi"/>
                <w:szCs w:val="24"/>
              </w:rPr>
              <w:t>2</w:t>
            </w:r>
            <w:r w:rsidRPr="003E5C86">
              <w:rPr>
                <w:rFonts w:asciiTheme="minorHAnsi" w:hAnsiTheme="minorHAnsi" w:cstheme="minorHAnsi"/>
                <w:szCs w:val="24"/>
              </w:rPr>
              <w:t>.</w:t>
            </w:r>
            <w:r>
              <w:rPr>
                <w:rFonts w:asciiTheme="minorHAnsi" w:hAnsiTheme="minorHAnsi" w:cstheme="minorHAnsi"/>
                <w:szCs w:val="24"/>
              </w:rPr>
              <w:t>45</w:t>
            </w:r>
            <w:r w:rsidRPr="003E5C86">
              <w:rPr>
                <w:rFonts w:asciiTheme="minorHAnsi" w:hAnsiTheme="minorHAnsi" w:cstheme="minorHAnsi"/>
                <w:szCs w:val="24"/>
              </w:rPr>
              <w:t xml:space="preserve"> – 13.</w:t>
            </w:r>
            <w:r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tcW w:w="6854" w:type="dxa"/>
            <w:shd w:val="clear" w:color="auto" w:fill="auto"/>
          </w:tcPr>
          <w:p w:rsidR="00DC012D" w:rsidRPr="003E5C86" w:rsidRDefault="00DC012D" w:rsidP="00DC012D">
            <w:pPr>
              <w:rPr>
                <w:rFonts w:asciiTheme="minorHAnsi" w:hAnsiTheme="minorHAnsi" w:cstheme="minorHAnsi"/>
                <w:szCs w:val="24"/>
              </w:rPr>
            </w:pPr>
            <w:r w:rsidRPr="003E5C86">
              <w:rPr>
                <w:rFonts w:asciiTheme="minorHAnsi" w:hAnsiTheme="minorHAnsi" w:cstheme="minorHAnsi"/>
                <w:szCs w:val="24"/>
              </w:rPr>
              <w:t>Αποτύπωση χάρτη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050C99">
              <w:rPr>
                <w:rFonts w:asciiTheme="minorHAnsi" w:hAnsiTheme="minorHAnsi" w:cstheme="minorHAnsi"/>
                <w:szCs w:val="24"/>
              </w:rPr>
              <w:t>(</w:t>
            </w:r>
            <w:r>
              <w:rPr>
                <w:rFonts w:asciiTheme="minorHAnsi" w:hAnsiTheme="minorHAnsi" w:cstheme="minorHAnsi"/>
                <w:szCs w:val="24"/>
              </w:rPr>
              <w:t xml:space="preserve">Δημήτρης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Καραδημητρίου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)</w:t>
            </w:r>
          </w:p>
        </w:tc>
      </w:tr>
      <w:tr w:rsidR="00DC012D" w:rsidRPr="003E5C86" w:rsidTr="001F0FEF">
        <w:tc>
          <w:tcPr>
            <w:tcW w:w="1668" w:type="dxa"/>
            <w:shd w:val="clear" w:color="auto" w:fill="auto"/>
          </w:tcPr>
          <w:p w:rsidR="00DC012D" w:rsidRPr="003E5C86" w:rsidRDefault="00DC012D" w:rsidP="00DC012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13.15</w:t>
            </w:r>
            <w:r w:rsidRPr="003E5C86">
              <w:rPr>
                <w:rFonts w:asciiTheme="minorHAnsi" w:hAnsiTheme="minorHAnsi" w:cstheme="minorHAnsi"/>
                <w:szCs w:val="24"/>
              </w:rPr>
              <w:t xml:space="preserve"> – 1</w:t>
            </w:r>
            <w:r>
              <w:rPr>
                <w:rFonts w:asciiTheme="minorHAnsi" w:hAnsiTheme="minorHAnsi" w:cstheme="minorHAnsi"/>
                <w:szCs w:val="24"/>
              </w:rPr>
              <w:t>4</w:t>
            </w:r>
            <w:r w:rsidRPr="003E5C86">
              <w:rPr>
                <w:rFonts w:asciiTheme="minorHAnsi" w:hAnsiTheme="minorHAnsi" w:cstheme="minorHAnsi"/>
                <w:szCs w:val="24"/>
              </w:rPr>
              <w:t>.</w:t>
            </w:r>
            <w:r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tcW w:w="6854" w:type="dxa"/>
            <w:shd w:val="clear" w:color="auto" w:fill="auto"/>
          </w:tcPr>
          <w:p w:rsidR="00DC012D" w:rsidRPr="003E5C86" w:rsidRDefault="00DC012D" w:rsidP="00DC012D">
            <w:pPr>
              <w:rPr>
                <w:rFonts w:asciiTheme="minorHAnsi" w:hAnsiTheme="minorHAnsi" w:cstheme="minorHAnsi"/>
                <w:szCs w:val="24"/>
              </w:rPr>
            </w:pPr>
            <w:r w:rsidRPr="003E5C86">
              <w:rPr>
                <w:rFonts w:asciiTheme="minorHAnsi" w:hAnsiTheme="minorHAnsi" w:cstheme="minorHAnsi"/>
                <w:szCs w:val="24"/>
              </w:rPr>
              <w:t>Σχεδίαση δράσης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050C99">
              <w:rPr>
                <w:rFonts w:asciiTheme="minorHAnsi" w:hAnsiTheme="minorHAnsi" w:cstheme="minorHAnsi"/>
                <w:szCs w:val="24"/>
              </w:rPr>
              <w:t>(</w:t>
            </w:r>
            <w:r>
              <w:rPr>
                <w:rFonts w:asciiTheme="minorHAnsi" w:hAnsiTheme="minorHAnsi" w:cstheme="minorHAnsi"/>
                <w:szCs w:val="24"/>
              </w:rPr>
              <w:t xml:space="preserve">Δημήτρης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Καραδημητρίου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)</w:t>
            </w:r>
          </w:p>
        </w:tc>
      </w:tr>
      <w:tr w:rsidR="00DC012D" w:rsidRPr="003E5C86" w:rsidTr="001F0FEF">
        <w:tc>
          <w:tcPr>
            <w:tcW w:w="1668" w:type="dxa"/>
            <w:shd w:val="clear" w:color="auto" w:fill="auto"/>
          </w:tcPr>
          <w:p w:rsidR="00DC012D" w:rsidRPr="003E5C86" w:rsidRDefault="00DC012D" w:rsidP="00DC012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14.15</w:t>
            </w:r>
            <w:r w:rsidRPr="003E5C86">
              <w:rPr>
                <w:rFonts w:asciiTheme="minorHAnsi" w:hAnsiTheme="minorHAnsi" w:cstheme="minorHAnsi"/>
                <w:szCs w:val="24"/>
              </w:rPr>
              <w:t xml:space="preserve"> – 1</w:t>
            </w:r>
            <w:r>
              <w:rPr>
                <w:rFonts w:asciiTheme="minorHAnsi" w:hAnsiTheme="minorHAnsi" w:cstheme="minorHAnsi"/>
                <w:szCs w:val="24"/>
              </w:rPr>
              <w:t>5</w:t>
            </w:r>
            <w:r w:rsidRPr="003E5C86">
              <w:rPr>
                <w:rFonts w:asciiTheme="minorHAnsi" w:hAnsiTheme="minorHAnsi" w:cstheme="minorHAnsi"/>
                <w:szCs w:val="24"/>
              </w:rPr>
              <w:t>.</w:t>
            </w:r>
            <w:r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tcW w:w="6854" w:type="dxa"/>
            <w:shd w:val="clear" w:color="auto" w:fill="auto"/>
          </w:tcPr>
          <w:p w:rsidR="00DC012D" w:rsidRPr="003E5C86" w:rsidRDefault="00DC012D" w:rsidP="00DC012D">
            <w:pPr>
              <w:rPr>
                <w:rFonts w:asciiTheme="minorHAnsi" w:hAnsiTheme="minorHAnsi" w:cstheme="minorHAnsi"/>
                <w:szCs w:val="24"/>
              </w:rPr>
            </w:pPr>
            <w:r w:rsidRPr="003E5C86">
              <w:rPr>
                <w:rFonts w:asciiTheme="minorHAnsi" w:hAnsiTheme="minorHAnsi" w:cstheme="minorHAnsi"/>
                <w:szCs w:val="24"/>
              </w:rPr>
              <w:t>Εφαρμογή</w:t>
            </w:r>
            <w:r>
              <w:rPr>
                <w:rFonts w:asciiTheme="minorHAnsi" w:hAnsiTheme="minorHAnsi" w:cstheme="minorHAnsi"/>
                <w:szCs w:val="24"/>
              </w:rPr>
              <w:t xml:space="preserve"> της δράσης </w:t>
            </w:r>
            <w:r w:rsidRPr="00050C99">
              <w:rPr>
                <w:rFonts w:asciiTheme="minorHAnsi" w:hAnsiTheme="minorHAnsi" w:cstheme="minorHAnsi"/>
                <w:szCs w:val="24"/>
              </w:rPr>
              <w:t>(</w:t>
            </w:r>
            <w:r>
              <w:rPr>
                <w:rFonts w:asciiTheme="minorHAnsi" w:hAnsiTheme="minorHAnsi" w:cstheme="minorHAnsi"/>
                <w:szCs w:val="24"/>
              </w:rPr>
              <w:t xml:space="preserve">Δημήτρης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Καραδημητρίου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)</w:t>
            </w:r>
          </w:p>
        </w:tc>
      </w:tr>
      <w:tr w:rsidR="00DC012D" w:rsidRPr="003E5C86" w:rsidTr="001F0FEF">
        <w:tc>
          <w:tcPr>
            <w:tcW w:w="1668" w:type="dxa"/>
            <w:shd w:val="clear" w:color="auto" w:fill="auto"/>
          </w:tcPr>
          <w:p w:rsidR="00DC012D" w:rsidRDefault="00DC012D" w:rsidP="00DC012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15.15 – 15.30</w:t>
            </w:r>
          </w:p>
        </w:tc>
        <w:tc>
          <w:tcPr>
            <w:tcW w:w="6854" w:type="dxa"/>
            <w:shd w:val="clear" w:color="auto" w:fill="auto"/>
          </w:tcPr>
          <w:p w:rsidR="00DC012D" w:rsidRPr="003E5C86" w:rsidRDefault="00DC012D" w:rsidP="00DC012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Συζήτηση – Αποτίμηση – Βεβαιώσεις </w:t>
            </w:r>
          </w:p>
        </w:tc>
      </w:tr>
      <w:tr w:rsidR="00DC012D" w:rsidRPr="003E5C86" w:rsidTr="001F0FEF">
        <w:tc>
          <w:tcPr>
            <w:tcW w:w="1668" w:type="dxa"/>
            <w:shd w:val="clear" w:color="auto" w:fill="auto"/>
          </w:tcPr>
          <w:p w:rsidR="00DC012D" w:rsidRDefault="00DC012D" w:rsidP="00DC012D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854" w:type="dxa"/>
            <w:shd w:val="clear" w:color="auto" w:fill="auto"/>
          </w:tcPr>
          <w:p w:rsidR="00DC012D" w:rsidRPr="003E5C86" w:rsidRDefault="00DC012D" w:rsidP="00DC012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6668A" w:rsidRDefault="00C6668A" w:rsidP="007321C8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bCs/>
          <w:szCs w:val="24"/>
          <w:lang w:eastAsia="en-US"/>
        </w:rPr>
      </w:pPr>
    </w:p>
    <w:p w:rsidR="00C037D8" w:rsidRPr="003E5C86" w:rsidRDefault="00C037D8" w:rsidP="007321C8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bCs/>
          <w:szCs w:val="24"/>
          <w:lang w:eastAsia="en-US"/>
        </w:rPr>
      </w:pPr>
    </w:p>
    <w:p w:rsidR="00F25FD6" w:rsidRPr="0092116B" w:rsidRDefault="00F25FD6" w:rsidP="007321C8">
      <w:pPr>
        <w:jc w:val="right"/>
        <w:rPr>
          <w:rFonts w:asciiTheme="minorHAnsi" w:hAnsiTheme="minorHAnsi" w:cstheme="minorHAnsi"/>
          <w:szCs w:val="24"/>
        </w:rPr>
      </w:pPr>
      <w:r w:rsidRPr="0092116B">
        <w:rPr>
          <w:rFonts w:asciiTheme="minorHAnsi" w:hAnsiTheme="minorHAnsi" w:cstheme="minorHAnsi"/>
          <w:szCs w:val="24"/>
        </w:rPr>
        <w:t>Η Υπεύθυνη του ΚΠΕ Λαυρίου</w:t>
      </w:r>
    </w:p>
    <w:p w:rsidR="00F77ABB" w:rsidRPr="0092116B" w:rsidRDefault="00F77ABB" w:rsidP="007321C8">
      <w:pPr>
        <w:rPr>
          <w:rFonts w:asciiTheme="minorHAnsi" w:hAnsiTheme="minorHAnsi" w:cstheme="minorHAnsi"/>
          <w:szCs w:val="24"/>
        </w:rPr>
      </w:pPr>
    </w:p>
    <w:p w:rsidR="00F25FD6" w:rsidRPr="0092116B" w:rsidRDefault="00F25FD6" w:rsidP="007321C8">
      <w:pPr>
        <w:spacing w:after="60"/>
        <w:ind w:firstLine="284"/>
        <w:jc w:val="right"/>
        <w:rPr>
          <w:rFonts w:asciiTheme="minorHAnsi" w:hAnsiTheme="minorHAnsi" w:cstheme="minorHAnsi"/>
          <w:szCs w:val="24"/>
        </w:rPr>
      </w:pPr>
      <w:r w:rsidRPr="0092116B">
        <w:rPr>
          <w:rFonts w:asciiTheme="minorHAnsi" w:hAnsiTheme="minorHAnsi" w:cstheme="minorHAnsi"/>
          <w:szCs w:val="24"/>
        </w:rPr>
        <w:t xml:space="preserve">Μαρία </w:t>
      </w:r>
      <w:proofErr w:type="spellStart"/>
      <w:r w:rsidRPr="0092116B">
        <w:rPr>
          <w:rFonts w:asciiTheme="minorHAnsi" w:hAnsiTheme="minorHAnsi" w:cstheme="minorHAnsi"/>
          <w:szCs w:val="24"/>
        </w:rPr>
        <w:t>Καγιάφα</w:t>
      </w:r>
      <w:proofErr w:type="spellEnd"/>
    </w:p>
    <w:sectPr w:rsidR="00F25FD6" w:rsidRPr="0092116B" w:rsidSect="004C1819">
      <w:footerReference w:type="default" r:id="rId12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734" w:rsidRDefault="00D93734">
      <w:r>
        <w:separator/>
      </w:r>
    </w:p>
  </w:endnote>
  <w:endnote w:type="continuationSeparator" w:id="0">
    <w:p w:rsidR="00D93734" w:rsidRDefault="00D93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47" w:rsidRPr="00501536" w:rsidRDefault="00CC4D47" w:rsidP="00501536">
    <w:pPr>
      <w:tabs>
        <w:tab w:val="center" w:pos="4153"/>
        <w:tab w:val="right" w:pos="8306"/>
      </w:tabs>
      <w:rPr>
        <w:rFonts w:ascii="Times New Roman" w:eastAsia="Times New Roman" w:hAnsi="Times New Roman"/>
        <w:sz w:val="20"/>
        <w:lang w:val="en-US"/>
      </w:rPr>
    </w:pPr>
  </w:p>
  <w:tbl>
    <w:tblPr>
      <w:tblW w:w="10122" w:type="dxa"/>
      <w:jc w:val="center"/>
      <w:tblInd w:w="-1595" w:type="dxa"/>
      <w:tblLayout w:type="fixed"/>
      <w:tblLook w:val="04A0"/>
    </w:tblPr>
    <w:tblGrid>
      <w:gridCol w:w="4465"/>
      <w:gridCol w:w="1387"/>
      <w:gridCol w:w="4270"/>
    </w:tblGrid>
    <w:tr w:rsidR="00CC4D47" w:rsidRPr="00501536" w:rsidTr="00CC4D47">
      <w:trPr>
        <w:trHeight w:val="919"/>
        <w:jc w:val="center"/>
      </w:trPr>
      <w:tc>
        <w:tcPr>
          <w:tcW w:w="10122" w:type="dxa"/>
          <w:gridSpan w:val="3"/>
          <w:vAlign w:val="center"/>
        </w:tcPr>
        <w:p w:rsidR="00CC4D47" w:rsidRPr="00501536" w:rsidRDefault="00A02585" w:rsidP="00501536">
          <w:pPr>
            <w:tabs>
              <w:tab w:val="center" w:pos="4153"/>
              <w:tab w:val="right" w:pos="8306"/>
            </w:tabs>
            <w:suppressAutoHyphens w:val="0"/>
            <w:autoSpaceDN/>
            <w:jc w:val="center"/>
            <w:textAlignment w:val="auto"/>
            <w:rPr>
              <w:rFonts w:eastAsia="Times New Roman"/>
            </w:rPr>
          </w:pPr>
          <w:r w:rsidRPr="00A02585">
            <w:rPr>
              <w:rFonts w:eastAsia="Times New Roman"/>
              <w:noProof/>
            </w:rPr>
            <w:drawing>
              <wp:inline distT="0" distB="0" distL="0" distR="0">
                <wp:extent cx="5238750" cy="733425"/>
                <wp:effectExtent l="0" t="0" r="0" b="9525"/>
                <wp:docPr id="6" name="Εικόνα 6" descr="C:\Documents and Settings\User\Επιφάνεια εργασίας\KPELavriou_eggrafa\inedivim\nea_logotypa\2014-20 ΟΛΑ ΕΓΧΡΩΜΟ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C:\Documents and Settings\User\Επιφάνεια εργασίας\KPELavriou_eggrafa\inedivim\nea_logotypa\2014-20 ΟΛΑ ΕΓΧΡΩΜΟ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C4D47" w:rsidRPr="00501536" w:rsidTr="00CC4D47">
      <w:trPr>
        <w:trHeight w:val="738"/>
        <w:jc w:val="center"/>
      </w:trPr>
      <w:tc>
        <w:tcPr>
          <w:tcW w:w="4465" w:type="dxa"/>
          <w:vAlign w:val="center"/>
        </w:tcPr>
        <w:p w:rsidR="00CC4D47" w:rsidRPr="00501536" w:rsidRDefault="00CC4D47" w:rsidP="00501536">
          <w:pPr>
            <w:tabs>
              <w:tab w:val="center" w:pos="4153"/>
              <w:tab w:val="right" w:pos="8306"/>
            </w:tabs>
            <w:suppressAutoHyphens w:val="0"/>
            <w:autoSpaceDN/>
            <w:textAlignment w:val="auto"/>
            <w:rPr>
              <w:rFonts w:eastAsia="Times New Roman"/>
              <w:lang w:val="en-US"/>
            </w:rPr>
          </w:pPr>
        </w:p>
      </w:tc>
      <w:tc>
        <w:tcPr>
          <w:tcW w:w="1387" w:type="dxa"/>
          <w:vAlign w:val="center"/>
        </w:tcPr>
        <w:p w:rsidR="00CC4D47" w:rsidRPr="00501536" w:rsidRDefault="00CC4D47" w:rsidP="00501536">
          <w:pPr>
            <w:tabs>
              <w:tab w:val="center" w:pos="4153"/>
              <w:tab w:val="right" w:pos="8306"/>
            </w:tabs>
            <w:suppressAutoHyphens w:val="0"/>
            <w:autoSpaceDN/>
            <w:textAlignment w:val="auto"/>
            <w:rPr>
              <w:rFonts w:eastAsia="Times New Roman"/>
              <w:lang w:val="en-US"/>
            </w:rPr>
          </w:pPr>
        </w:p>
      </w:tc>
      <w:tc>
        <w:tcPr>
          <w:tcW w:w="4270" w:type="dxa"/>
          <w:vAlign w:val="center"/>
        </w:tcPr>
        <w:p w:rsidR="00CC4D47" w:rsidRPr="00501536" w:rsidRDefault="00CC4D47" w:rsidP="00501536">
          <w:pPr>
            <w:tabs>
              <w:tab w:val="center" w:pos="4153"/>
              <w:tab w:val="right" w:pos="8306"/>
            </w:tabs>
            <w:suppressAutoHyphens w:val="0"/>
            <w:autoSpaceDN/>
            <w:jc w:val="center"/>
            <w:textAlignment w:val="auto"/>
            <w:rPr>
              <w:rFonts w:eastAsia="Times New Roman"/>
            </w:rPr>
          </w:pPr>
        </w:p>
      </w:tc>
    </w:tr>
  </w:tbl>
  <w:p w:rsidR="00CC4D47" w:rsidRPr="00501536" w:rsidRDefault="00CC4D47" w:rsidP="00501536">
    <w:pPr>
      <w:tabs>
        <w:tab w:val="center" w:pos="4153"/>
        <w:tab w:val="right" w:pos="8306"/>
      </w:tabs>
      <w:rPr>
        <w:rFonts w:ascii="Times New Roman" w:eastAsia="Times New Roman" w:hAnsi="Times New Roman"/>
        <w:sz w:val="20"/>
        <w:lang w:val="en-US"/>
      </w:rPr>
    </w:pPr>
  </w:p>
  <w:p w:rsidR="00CC4D47" w:rsidRPr="00501536" w:rsidRDefault="00CC4D47" w:rsidP="00501536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734" w:rsidRDefault="00D93734">
      <w:r>
        <w:rPr>
          <w:color w:val="000000"/>
        </w:rPr>
        <w:separator/>
      </w:r>
    </w:p>
  </w:footnote>
  <w:footnote w:type="continuationSeparator" w:id="0">
    <w:p w:rsidR="00D93734" w:rsidRDefault="00D937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3708"/>
    <w:multiLevelType w:val="hybridMultilevel"/>
    <w:tmpl w:val="662626B2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41266"/>
    <w:multiLevelType w:val="hybridMultilevel"/>
    <w:tmpl w:val="B6C8A7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B693D"/>
    <w:multiLevelType w:val="hybridMultilevel"/>
    <w:tmpl w:val="55F62CA2"/>
    <w:lvl w:ilvl="0" w:tplc="89A28AE0">
      <w:start w:val="1"/>
      <w:numFmt w:val="decimal"/>
      <w:lvlText w:val="%1."/>
      <w:lvlJc w:val="left"/>
      <w:pPr>
        <w:ind w:left="720" w:hanging="360"/>
      </w:pPr>
      <w:rPr>
        <w:rFonts w:eastAsiaTheme="minorHAnsi" w:cstheme="minorHAnsi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C1A04"/>
    <w:multiLevelType w:val="hybridMultilevel"/>
    <w:tmpl w:val="927648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15C9A"/>
    <w:multiLevelType w:val="hybridMultilevel"/>
    <w:tmpl w:val="87CC261A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38B13C4"/>
    <w:multiLevelType w:val="hybridMultilevel"/>
    <w:tmpl w:val="45DC8C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51E00"/>
    <w:multiLevelType w:val="hybridMultilevel"/>
    <w:tmpl w:val="3DD0BEB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A6830D4"/>
    <w:multiLevelType w:val="hybridMultilevel"/>
    <w:tmpl w:val="B574AB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2701E"/>
    <w:multiLevelType w:val="hybridMultilevel"/>
    <w:tmpl w:val="5A3643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E0BAF"/>
    <w:multiLevelType w:val="hybridMultilevel"/>
    <w:tmpl w:val="B55C1628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CD421D9"/>
    <w:multiLevelType w:val="hybridMultilevel"/>
    <w:tmpl w:val="80A25476"/>
    <w:lvl w:ilvl="0" w:tplc="0408000F">
      <w:start w:val="1"/>
      <w:numFmt w:val="decimal"/>
      <w:lvlText w:val="%1."/>
      <w:lvlJc w:val="left"/>
      <w:pPr>
        <w:ind w:left="1065" w:hanging="360"/>
      </w:pPr>
    </w:lvl>
    <w:lvl w:ilvl="1" w:tplc="04080019" w:tentative="1">
      <w:start w:val="1"/>
      <w:numFmt w:val="lowerLetter"/>
      <w:lvlText w:val="%2."/>
      <w:lvlJc w:val="left"/>
      <w:pPr>
        <w:ind w:left="1785" w:hanging="360"/>
      </w:pPr>
    </w:lvl>
    <w:lvl w:ilvl="2" w:tplc="0408001B" w:tentative="1">
      <w:start w:val="1"/>
      <w:numFmt w:val="lowerRoman"/>
      <w:lvlText w:val="%3."/>
      <w:lvlJc w:val="right"/>
      <w:pPr>
        <w:ind w:left="2505" w:hanging="180"/>
      </w:pPr>
    </w:lvl>
    <w:lvl w:ilvl="3" w:tplc="0408000F" w:tentative="1">
      <w:start w:val="1"/>
      <w:numFmt w:val="decimal"/>
      <w:lvlText w:val="%4."/>
      <w:lvlJc w:val="left"/>
      <w:pPr>
        <w:ind w:left="3225" w:hanging="360"/>
      </w:pPr>
    </w:lvl>
    <w:lvl w:ilvl="4" w:tplc="04080019" w:tentative="1">
      <w:start w:val="1"/>
      <w:numFmt w:val="lowerLetter"/>
      <w:lvlText w:val="%5."/>
      <w:lvlJc w:val="left"/>
      <w:pPr>
        <w:ind w:left="3945" w:hanging="360"/>
      </w:pPr>
    </w:lvl>
    <w:lvl w:ilvl="5" w:tplc="0408001B" w:tentative="1">
      <w:start w:val="1"/>
      <w:numFmt w:val="lowerRoman"/>
      <w:lvlText w:val="%6."/>
      <w:lvlJc w:val="right"/>
      <w:pPr>
        <w:ind w:left="4665" w:hanging="180"/>
      </w:pPr>
    </w:lvl>
    <w:lvl w:ilvl="6" w:tplc="0408000F" w:tentative="1">
      <w:start w:val="1"/>
      <w:numFmt w:val="decimal"/>
      <w:lvlText w:val="%7."/>
      <w:lvlJc w:val="left"/>
      <w:pPr>
        <w:ind w:left="5385" w:hanging="360"/>
      </w:pPr>
    </w:lvl>
    <w:lvl w:ilvl="7" w:tplc="04080019" w:tentative="1">
      <w:start w:val="1"/>
      <w:numFmt w:val="lowerLetter"/>
      <w:lvlText w:val="%8."/>
      <w:lvlJc w:val="left"/>
      <w:pPr>
        <w:ind w:left="6105" w:hanging="360"/>
      </w:pPr>
    </w:lvl>
    <w:lvl w:ilvl="8" w:tplc="040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F35B87"/>
    <w:rsid w:val="00002BB1"/>
    <w:rsid w:val="000140AB"/>
    <w:rsid w:val="00014B8A"/>
    <w:rsid w:val="00022DE5"/>
    <w:rsid w:val="000231BF"/>
    <w:rsid w:val="00030E56"/>
    <w:rsid w:val="0003381E"/>
    <w:rsid w:val="00046C82"/>
    <w:rsid w:val="00050BD8"/>
    <w:rsid w:val="00050C99"/>
    <w:rsid w:val="00061FDB"/>
    <w:rsid w:val="00063675"/>
    <w:rsid w:val="0008100B"/>
    <w:rsid w:val="00094589"/>
    <w:rsid w:val="000A090C"/>
    <w:rsid w:val="000A78DB"/>
    <w:rsid w:val="000B4ABB"/>
    <w:rsid w:val="000C0ACA"/>
    <w:rsid w:val="000C7CA4"/>
    <w:rsid w:val="000D3CD2"/>
    <w:rsid w:val="000E4236"/>
    <w:rsid w:val="001021F8"/>
    <w:rsid w:val="00105406"/>
    <w:rsid w:val="00111EE1"/>
    <w:rsid w:val="00137389"/>
    <w:rsid w:val="00142890"/>
    <w:rsid w:val="001531DE"/>
    <w:rsid w:val="00165419"/>
    <w:rsid w:val="001672F0"/>
    <w:rsid w:val="001825E5"/>
    <w:rsid w:val="00185CD2"/>
    <w:rsid w:val="00196FE9"/>
    <w:rsid w:val="001B50A8"/>
    <w:rsid w:val="001C151E"/>
    <w:rsid w:val="001F58B8"/>
    <w:rsid w:val="001F618A"/>
    <w:rsid w:val="00216A61"/>
    <w:rsid w:val="00222BB2"/>
    <w:rsid w:val="0022430F"/>
    <w:rsid w:val="00226C80"/>
    <w:rsid w:val="002444D1"/>
    <w:rsid w:val="0024525F"/>
    <w:rsid w:val="0025354D"/>
    <w:rsid w:val="00254EE3"/>
    <w:rsid w:val="00256F10"/>
    <w:rsid w:val="0026585C"/>
    <w:rsid w:val="00297135"/>
    <w:rsid w:val="002A2D4F"/>
    <w:rsid w:val="002B1D1F"/>
    <w:rsid w:val="002C7430"/>
    <w:rsid w:val="002D0879"/>
    <w:rsid w:val="002D38E3"/>
    <w:rsid w:val="002E1F84"/>
    <w:rsid w:val="002E2759"/>
    <w:rsid w:val="002E7FAC"/>
    <w:rsid w:val="002F17D8"/>
    <w:rsid w:val="002F2FAA"/>
    <w:rsid w:val="002F381A"/>
    <w:rsid w:val="00314928"/>
    <w:rsid w:val="00323BF7"/>
    <w:rsid w:val="003519DF"/>
    <w:rsid w:val="00356F73"/>
    <w:rsid w:val="00362594"/>
    <w:rsid w:val="00372C29"/>
    <w:rsid w:val="0038201D"/>
    <w:rsid w:val="00384CE0"/>
    <w:rsid w:val="003B2BAF"/>
    <w:rsid w:val="003B5690"/>
    <w:rsid w:val="003B5F30"/>
    <w:rsid w:val="003C0841"/>
    <w:rsid w:val="003C6253"/>
    <w:rsid w:val="003D31D6"/>
    <w:rsid w:val="003E5C86"/>
    <w:rsid w:val="003E75D6"/>
    <w:rsid w:val="003F0E9A"/>
    <w:rsid w:val="003F2B54"/>
    <w:rsid w:val="00407D10"/>
    <w:rsid w:val="00410F98"/>
    <w:rsid w:val="00412E72"/>
    <w:rsid w:val="00422918"/>
    <w:rsid w:val="004377BA"/>
    <w:rsid w:val="004378F2"/>
    <w:rsid w:val="0046082C"/>
    <w:rsid w:val="00465173"/>
    <w:rsid w:val="004835F2"/>
    <w:rsid w:val="00486895"/>
    <w:rsid w:val="0049652B"/>
    <w:rsid w:val="004A2F64"/>
    <w:rsid w:val="004B0115"/>
    <w:rsid w:val="004B6E96"/>
    <w:rsid w:val="004C1819"/>
    <w:rsid w:val="004C4BF7"/>
    <w:rsid w:val="004E28EC"/>
    <w:rsid w:val="005012B6"/>
    <w:rsid w:val="00501536"/>
    <w:rsid w:val="005067DC"/>
    <w:rsid w:val="005177E7"/>
    <w:rsid w:val="00525A8D"/>
    <w:rsid w:val="005308E6"/>
    <w:rsid w:val="00540BE0"/>
    <w:rsid w:val="00541E94"/>
    <w:rsid w:val="0055502E"/>
    <w:rsid w:val="005556A5"/>
    <w:rsid w:val="005642E4"/>
    <w:rsid w:val="00581781"/>
    <w:rsid w:val="005829E9"/>
    <w:rsid w:val="005A032A"/>
    <w:rsid w:val="005A1B04"/>
    <w:rsid w:val="005B0585"/>
    <w:rsid w:val="005B14C0"/>
    <w:rsid w:val="005B3F6A"/>
    <w:rsid w:val="005C7EB5"/>
    <w:rsid w:val="005D7C4F"/>
    <w:rsid w:val="005E5757"/>
    <w:rsid w:val="005F20CC"/>
    <w:rsid w:val="005F543C"/>
    <w:rsid w:val="005F66A9"/>
    <w:rsid w:val="0060396A"/>
    <w:rsid w:val="00622CE6"/>
    <w:rsid w:val="00624E8E"/>
    <w:rsid w:val="00653811"/>
    <w:rsid w:val="00657624"/>
    <w:rsid w:val="00662476"/>
    <w:rsid w:val="00666134"/>
    <w:rsid w:val="00671DE3"/>
    <w:rsid w:val="00672499"/>
    <w:rsid w:val="006932F4"/>
    <w:rsid w:val="00696CD8"/>
    <w:rsid w:val="006C1C11"/>
    <w:rsid w:val="006D5ED1"/>
    <w:rsid w:val="007010F9"/>
    <w:rsid w:val="00710F1D"/>
    <w:rsid w:val="00711487"/>
    <w:rsid w:val="0071311B"/>
    <w:rsid w:val="007165A4"/>
    <w:rsid w:val="007321C8"/>
    <w:rsid w:val="00733E0F"/>
    <w:rsid w:val="007345CD"/>
    <w:rsid w:val="007555A8"/>
    <w:rsid w:val="00772DAE"/>
    <w:rsid w:val="00786D6D"/>
    <w:rsid w:val="007A1A6F"/>
    <w:rsid w:val="007B0AE3"/>
    <w:rsid w:val="007C48C9"/>
    <w:rsid w:val="007F0D9B"/>
    <w:rsid w:val="007F33F6"/>
    <w:rsid w:val="007F41C4"/>
    <w:rsid w:val="007F6916"/>
    <w:rsid w:val="00801BF6"/>
    <w:rsid w:val="0080569E"/>
    <w:rsid w:val="008069F3"/>
    <w:rsid w:val="0081072C"/>
    <w:rsid w:val="0081235F"/>
    <w:rsid w:val="0081279B"/>
    <w:rsid w:val="00815D1B"/>
    <w:rsid w:val="00827288"/>
    <w:rsid w:val="008301EE"/>
    <w:rsid w:val="008440E5"/>
    <w:rsid w:val="00846C04"/>
    <w:rsid w:val="0085263A"/>
    <w:rsid w:val="00865F29"/>
    <w:rsid w:val="00872439"/>
    <w:rsid w:val="008774CB"/>
    <w:rsid w:val="00886956"/>
    <w:rsid w:val="00887C6B"/>
    <w:rsid w:val="00894021"/>
    <w:rsid w:val="00895618"/>
    <w:rsid w:val="008A31B5"/>
    <w:rsid w:val="008B5397"/>
    <w:rsid w:val="008C095D"/>
    <w:rsid w:val="008C6174"/>
    <w:rsid w:val="008D3355"/>
    <w:rsid w:val="008D4F68"/>
    <w:rsid w:val="008D7B10"/>
    <w:rsid w:val="008E3E71"/>
    <w:rsid w:val="008E66C1"/>
    <w:rsid w:val="008E796F"/>
    <w:rsid w:val="008F44C0"/>
    <w:rsid w:val="00903DB7"/>
    <w:rsid w:val="00905C3F"/>
    <w:rsid w:val="00915515"/>
    <w:rsid w:val="0092116B"/>
    <w:rsid w:val="00924901"/>
    <w:rsid w:val="00943F1C"/>
    <w:rsid w:val="00945040"/>
    <w:rsid w:val="00966CA6"/>
    <w:rsid w:val="00974CAF"/>
    <w:rsid w:val="00982AC0"/>
    <w:rsid w:val="009860F2"/>
    <w:rsid w:val="0098693A"/>
    <w:rsid w:val="009C1306"/>
    <w:rsid w:val="009C6F5F"/>
    <w:rsid w:val="009C7EE5"/>
    <w:rsid w:val="009D5FA0"/>
    <w:rsid w:val="009E0E5E"/>
    <w:rsid w:val="009E5E5C"/>
    <w:rsid w:val="00A02585"/>
    <w:rsid w:val="00A03AFE"/>
    <w:rsid w:val="00A07277"/>
    <w:rsid w:val="00A20EBB"/>
    <w:rsid w:val="00A4110A"/>
    <w:rsid w:val="00A617AB"/>
    <w:rsid w:val="00A93B13"/>
    <w:rsid w:val="00A9547D"/>
    <w:rsid w:val="00A97604"/>
    <w:rsid w:val="00AB6C9F"/>
    <w:rsid w:val="00AC1036"/>
    <w:rsid w:val="00AC5585"/>
    <w:rsid w:val="00AC6451"/>
    <w:rsid w:val="00AC7CE0"/>
    <w:rsid w:val="00AD53C6"/>
    <w:rsid w:val="00AD55AC"/>
    <w:rsid w:val="00AE3EE7"/>
    <w:rsid w:val="00AE5EB2"/>
    <w:rsid w:val="00B0717E"/>
    <w:rsid w:val="00B23F72"/>
    <w:rsid w:val="00B50D9C"/>
    <w:rsid w:val="00B62F27"/>
    <w:rsid w:val="00B63E79"/>
    <w:rsid w:val="00B72583"/>
    <w:rsid w:val="00B76C5E"/>
    <w:rsid w:val="00B8604C"/>
    <w:rsid w:val="00BA1DF3"/>
    <w:rsid w:val="00BC7E37"/>
    <w:rsid w:val="00BF1C14"/>
    <w:rsid w:val="00BF4251"/>
    <w:rsid w:val="00C037D8"/>
    <w:rsid w:val="00C16D6A"/>
    <w:rsid w:val="00C27CBF"/>
    <w:rsid w:val="00C34FB2"/>
    <w:rsid w:val="00C41978"/>
    <w:rsid w:val="00C468EB"/>
    <w:rsid w:val="00C6668A"/>
    <w:rsid w:val="00C717CD"/>
    <w:rsid w:val="00C75AD4"/>
    <w:rsid w:val="00C75CFB"/>
    <w:rsid w:val="00C86688"/>
    <w:rsid w:val="00CA3602"/>
    <w:rsid w:val="00CC4AC8"/>
    <w:rsid w:val="00CC4D47"/>
    <w:rsid w:val="00CD2DFB"/>
    <w:rsid w:val="00CD6411"/>
    <w:rsid w:val="00CE3676"/>
    <w:rsid w:val="00D00CAC"/>
    <w:rsid w:val="00D02F2D"/>
    <w:rsid w:val="00D16107"/>
    <w:rsid w:val="00D23A5A"/>
    <w:rsid w:val="00D254A8"/>
    <w:rsid w:val="00D4145C"/>
    <w:rsid w:val="00D44C7D"/>
    <w:rsid w:val="00D50FDA"/>
    <w:rsid w:val="00D56C21"/>
    <w:rsid w:val="00D65A3B"/>
    <w:rsid w:val="00D81944"/>
    <w:rsid w:val="00D917A3"/>
    <w:rsid w:val="00D93734"/>
    <w:rsid w:val="00DA0758"/>
    <w:rsid w:val="00DA209C"/>
    <w:rsid w:val="00DA2C82"/>
    <w:rsid w:val="00DA6768"/>
    <w:rsid w:val="00DB4E72"/>
    <w:rsid w:val="00DB60BE"/>
    <w:rsid w:val="00DB78B9"/>
    <w:rsid w:val="00DC012D"/>
    <w:rsid w:val="00DC5894"/>
    <w:rsid w:val="00DC6320"/>
    <w:rsid w:val="00DF2EEF"/>
    <w:rsid w:val="00E11C5C"/>
    <w:rsid w:val="00E13AB3"/>
    <w:rsid w:val="00E32F27"/>
    <w:rsid w:val="00E35E21"/>
    <w:rsid w:val="00E42B3A"/>
    <w:rsid w:val="00E77A29"/>
    <w:rsid w:val="00E82F5E"/>
    <w:rsid w:val="00E8471E"/>
    <w:rsid w:val="00E84ADB"/>
    <w:rsid w:val="00EB14EB"/>
    <w:rsid w:val="00EC2799"/>
    <w:rsid w:val="00EE0CE2"/>
    <w:rsid w:val="00EE6F04"/>
    <w:rsid w:val="00EF63E0"/>
    <w:rsid w:val="00F207A8"/>
    <w:rsid w:val="00F25FD6"/>
    <w:rsid w:val="00F30075"/>
    <w:rsid w:val="00F32CCA"/>
    <w:rsid w:val="00F35B87"/>
    <w:rsid w:val="00F51B83"/>
    <w:rsid w:val="00F52759"/>
    <w:rsid w:val="00F55FFA"/>
    <w:rsid w:val="00F605FD"/>
    <w:rsid w:val="00F61F20"/>
    <w:rsid w:val="00F6202A"/>
    <w:rsid w:val="00F77ABB"/>
    <w:rsid w:val="00F80A98"/>
    <w:rsid w:val="00F86956"/>
    <w:rsid w:val="00F90141"/>
    <w:rsid w:val="00F95D99"/>
    <w:rsid w:val="00FA7585"/>
    <w:rsid w:val="00FB6CBA"/>
    <w:rsid w:val="00FC4BFD"/>
    <w:rsid w:val="00FC6D3D"/>
    <w:rsid w:val="00FD7363"/>
    <w:rsid w:val="00FE35BB"/>
    <w:rsid w:val="00FE606E"/>
    <w:rsid w:val="00FE6875"/>
    <w:rsid w:val="00FF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1819"/>
    <w:pPr>
      <w:suppressAutoHyphens/>
      <w:spacing w:after="0" w:line="240" w:lineRule="auto"/>
    </w:pPr>
    <w:rPr>
      <w:rFonts w:ascii="Arial" w:hAnsi="Arial"/>
      <w:sz w:val="24"/>
      <w:szCs w:val="20"/>
      <w:lang w:eastAsia="el-GR"/>
    </w:rPr>
  </w:style>
  <w:style w:type="paragraph" w:styleId="2">
    <w:name w:val="heading 2"/>
    <w:basedOn w:val="a"/>
    <w:link w:val="2Char"/>
    <w:uiPriority w:val="9"/>
    <w:qFormat/>
    <w:rsid w:val="00297135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4C1819"/>
    <w:rPr>
      <w:rFonts w:cs="Times New Roman"/>
      <w:color w:val="0000FF"/>
      <w:u w:val="single"/>
    </w:rPr>
  </w:style>
  <w:style w:type="paragraph" w:styleId="a3">
    <w:name w:val="Balloon Text"/>
    <w:basedOn w:val="a"/>
    <w:rsid w:val="004C181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rsid w:val="004C1819"/>
    <w:rPr>
      <w:rFonts w:ascii="Tahoma" w:eastAsia="Calibri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5D7C4F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50153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501536"/>
    <w:rPr>
      <w:rFonts w:ascii="Arial" w:hAnsi="Arial"/>
      <w:sz w:val="24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50153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501536"/>
    <w:rPr>
      <w:rFonts w:ascii="Arial" w:hAnsi="Arial"/>
      <w:sz w:val="24"/>
      <w:szCs w:val="20"/>
      <w:lang w:eastAsia="el-GR"/>
    </w:rPr>
  </w:style>
  <w:style w:type="table" w:styleId="a7">
    <w:name w:val="Table Grid"/>
    <w:basedOn w:val="a1"/>
    <w:uiPriority w:val="59"/>
    <w:rsid w:val="004A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uiPriority w:val="9"/>
    <w:rsid w:val="00297135"/>
    <w:rPr>
      <w:rFonts w:ascii="Times New Roman" w:eastAsia="Times New Roman" w:hAnsi="Times New Roman"/>
      <w:b/>
      <w:bCs/>
      <w:sz w:val="36"/>
      <w:szCs w:val="36"/>
      <w:lang w:eastAsia="el-GR"/>
    </w:rPr>
  </w:style>
  <w:style w:type="paragraph" w:customStyle="1" w:styleId="Default">
    <w:name w:val="Default"/>
    <w:rsid w:val="00905C3F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C16D6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Arial" w:hAnsi="Arial"/>
      <w:sz w:val="24"/>
      <w:szCs w:val="20"/>
      <w:lang w:eastAsia="el-GR"/>
    </w:rPr>
  </w:style>
  <w:style w:type="paragraph" w:styleId="2">
    <w:name w:val="heading 2"/>
    <w:basedOn w:val="a"/>
    <w:link w:val="2Char"/>
    <w:uiPriority w:val="9"/>
    <w:qFormat/>
    <w:rsid w:val="00297135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rFonts w:cs="Times New Roman"/>
      <w:color w:val="0000FF"/>
      <w:u w:val="single"/>
    </w:rPr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rPr>
      <w:rFonts w:ascii="Tahoma" w:eastAsia="Calibri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5D7C4F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50153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501536"/>
    <w:rPr>
      <w:rFonts w:ascii="Arial" w:hAnsi="Arial"/>
      <w:sz w:val="24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50153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501536"/>
    <w:rPr>
      <w:rFonts w:ascii="Arial" w:hAnsi="Arial"/>
      <w:sz w:val="24"/>
      <w:szCs w:val="20"/>
      <w:lang w:eastAsia="el-GR"/>
    </w:rPr>
  </w:style>
  <w:style w:type="table" w:styleId="a7">
    <w:name w:val="Table Grid"/>
    <w:basedOn w:val="a1"/>
    <w:uiPriority w:val="59"/>
    <w:rsid w:val="004A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uiPriority w:val="9"/>
    <w:rsid w:val="00297135"/>
    <w:rPr>
      <w:rFonts w:ascii="Times New Roman" w:eastAsia="Times New Roman" w:hAnsi="Times New Roman"/>
      <w:b/>
      <w:bCs/>
      <w:sz w:val="36"/>
      <w:szCs w:val="36"/>
      <w:lang w:eastAsia="el-GR"/>
    </w:rPr>
  </w:style>
  <w:style w:type="paragraph" w:customStyle="1" w:styleId="Default">
    <w:name w:val="Default"/>
    <w:rsid w:val="00905C3F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C16D6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573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5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8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41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0196">
                                              <w:blockQuote w:val="1"/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17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6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132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496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pe-lavriou.att.sch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pelav@yahoo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F961A-EB8D-4880-BC44-7F22FFD4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17</cp:revision>
  <cp:lastPrinted>2019-12-13T08:27:00Z</cp:lastPrinted>
  <dcterms:created xsi:type="dcterms:W3CDTF">2019-12-10T09:38:00Z</dcterms:created>
  <dcterms:modified xsi:type="dcterms:W3CDTF">2019-12-13T08:27:00Z</dcterms:modified>
</cp:coreProperties>
</file>