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0CC" w:rsidRPr="00BD694E" w:rsidRDefault="004800CC" w:rsidP="00DE17E9">
      <w:pPr>
        <w:pStyle w:val="2"/>
      </w:pPr>
      <w:r w:rsidRPr="004800CC">
        <w:t>ΘΕΜΑ:ΣΥΜΠΛΗΡΩΣΗ ΥΠΕΥΘΥΝΩΝ ΔΗΛΩΣΕΩΝ ΟΙΚΟΓΕΝΕΙΑΚΗΣ ΚΑΤΑΣΤΑΣΗΣ</w:t>
      </w:r>
    </w:p>
    <w:p w:rsidR="004800CC" w:rsidRDefault="004800CC" w:rsidP="004800CC"/>
    <w:p w:rsidR="00A330DE" w:rsidRDefault="00A330DE" w:rsidP="004800CC">
      <w:pPr>
        <w:rPr>
          <w:b/>
          <w:u w:val="single"/>
        </w:rPr>
      </w:pPr>
      <w:bookmarkStart w:id="0" w:name="_GoBack"/>
      <w:bookmarkEnd w:id="0"/>
      <w:r>
        <w:rPr>
          <w:b/>
          <w:u w:val="single"/>
        </w:rPr>
        <w:t>ΔΙΕΥΚΡΙΝΙΣΕΙΣ ΓΙΑ ΤΗΝ ΟΙΚΟΓΕΝΕΙΑΚΗ ΠΑΡΟΧΗ</w:t>
      </w:r>
    </w:p>
    <w:p w:rsidR="00AB19F2" w:rsidRDefault="00A330DE" w:rsidP="00AB19F2">
      <w:r>
        <w:t>Σύμφωνα με το Ν.4354/2015(ΦΕΚ 226 Α’) ,άρθρο 15,περί οικογενειακής παροχής</w:t>
      </w:r>
      <w:r w:rsidR="009D5CDF">
        <w:t xml:space="preserve"> και με τις παρ. 3&amp;4 του άρθρου 35 του  Ν. 4484/2017(ΦΕΚ 110 Α΄) </w:t>
      </w:r>
      <w:r>
        <w:t xml:space="preserve"> ,για τους υπαλλήλους του Δημοσίου , των Ν.Π.Δ.Δ. και των Ο.Τ.Α., χορηγείται οικογενειακή παροχή , ανάλογα με την οικογενειακή τους κατάσ</w:t>
      </w:r>
      <w:r w:rsidR="00AB19F2">
        <w:t>ταση</w:t>
      </w:r>
      <w:r w:rsidR="007A41CD">
        <w:rPr>
          <w:rFonts w:cstheme="minorHAnsi"/>
        </w:rPr>
        <w:t xml:space="preserve">       </w:t>
      </w:r>
    </w:p>
    <w:p w:rsidR="007A41CD" w:rsidRDefault="007A41CD" w:rsidP="004800CC"/>
    <w:p w:rsidR="007A41CD" w:rsidRPr="007A41CD" w:rsidRDefault="007A41CD" w:rsidP="004800CC">
      <w:r>
        <w:t xml:space="preserve">Η ανωτέρω παροχή χορηγείται </w:t>
      </w:r>
      <w:r w:rsidRPr="007A41CD">
        <w:t>:</w:t>
      </w:r>
    </w:p>
    <w:p w:rsidR="007A41CD" w:rsidRDefault="007A41CD" w:rsidP="004800CC">
      <w:r>
        <w:rPr>
          <w:rFonts w:cstheme="minorHAnsi"/>
        </w:rPr>
        <w:t xml:space="preserve">      </w:t>
      </w:r>
      <w:r w:rsidRPr="007A41CD">
        <w:rPr>
          <w:rFonts w:cstheme="minorHAnsi"/>
        </w:rPr>
        <w:t>®</w:t>
      </w:r>
      <w:r w:rsidRPr="007A41CD">
        <w:t xml:space="preserve"> </w:t>
      </w:r>
      <w:r>
        <w:t xml:space="preserve"> για τέκνα προερχόμενα από γάμο, φυσικά ,θετά ή αναγνωρισθέντα, εφόσον είναι     άγαμα και δεν υπερβαίνουν το 18</w:t>
      </w:r>
      <w:r w:rsidRPr="007A41CD">
        <w:rPr>
          <w:vertAlign w:val="superscript"/>
        </w:rPr>
        <w:t>ο</w:t>
      </w:r>
      <w:r>
        <w:t xml:space="preserve"> έτος της ηλικίας τους.</w:t>
      </w:r>
    </w:p>
    <w:p w:rsidR="007A41CD" w:rsidRDefault="007A41CD" w:rsidP="004800CC">
      <w:r>
        <w:t xml:space="preserve">     </w:t>
      </w:r>
      <w:r w:rsidR="009D5CDF">
        <w:rPr>
          <w:rFonts w:cstheme="minorHAnsi"/>
        </w:rPr>
        <w:t>®</w:t>
      </w:r>
      <w:r w:rsidR="009D5CDF">
        <w:t xml:space="preserve"> για τέκνα που φοιτούν στη </w:t>
      </w:r>
      <w:proofErr w:type="spellStart"/>
      <w:r w:rsidR="009D5CDF">
        <w:t>Β/θμια</w:t>
      </w:r>
      <w:proofErr w:type="spellEnd"/>
      <w:r w:rsidR="009D5CDF">
        <w:t xml:space="preserve">  </w:t>
      </w:r>
      <w:proofErr w:type="spellStart"/>
      <w:r w:rsidR="009D5CDF">
        <w:t>Εκπ</w:t>
      </w:r>
      <w:proofErr w:type="spellEnd"/>
      <w:r w:rsidR="009D5CDF">
        <w:t>/</w:t>
      </w:r>
      <w:proofErr w:type="spellStart"/>
      <w:r w:rsidR="009D5CDF">
        <w:t>ση</w:t>
      </w:r>
      <w:proofErr w:type="spellEnd"/>
      <w:r w:rsidR="009D5CDF">
        <w:t xml:space="preserve"> χορηγείται μέχρι την συμπλήρωση του 19</w:t>
      </w:r>
      <w:r w:rsidR="009D5CDF" w:rsidRPr="009D5CDF">
        <w:rPr>
          <w:vertAlign w:val="superscript"/>
        </w:rPr>
        <w:t>ου</w:t>
      </w:r>
      <w:r w:rsidR="009D5CDF">
        <w:t xml:space="preserve"> έτους της ηλικίας (στην περίπτωση που δεν έχουν ολοκληρωθεί οι σπουδές μέχρι και το 18</w:t>
      </w:r>
      <w:r w:rsidR="009D5CDF" w:rsidRPr="009D5CDF">
        <w:rPr>
          <w:vertAlign w:val="superscript"/>
        </w:rPr>
        <w:t>ο</w:t>
      </w:r>
      <w:r w:rsidR="009D5CDF">
        <w:t xml:space="preserve"> έτος).</w:t>
      </w:r>
    </w:p>
    <w:p w:rsidR="00761F70" w:rsidRDefault="00761F70" w:rsidP="004800CC">
      <w:pPr>
        <w:rPr>
          <w:rFonts w:cstheme="minorHAnsi"/>
        </w:rPr>
      </w:pPr>
      <w:r>
        <w:rPr>
          <w:rFonts w:cstheme="minorHAnsi"/>
        </w:rPr>
        <w:t xml:space="preserve">    ® για τέκνα που φοιτούν σε οποιονδήποτε φορέα </w:t>
      </w:r>
      <w:proofErr w:type="spellStart"/>
      <w:r>
        <w:rPr>
          <w:rFonts w:cstheme="minorHAnsi"/>
        </w:rPr>
        <w:t>μεταλυκειακής</w:t>
      </w:r>
      <w:proofErr w:type="spellEnd"/>
      <w:r>
        <w:rPr>
          <w:rFonts w:cstheme="minorHAnsi"/>
        </w:rPr>
        <w:t xml:space="preserve"> εκπαίδευσης ,δημόσιας ή ιδιωτικής ,η παροχή δίδεται μόνο κατά τη διάρκεια του ελάχιστου αριθμού των αναγκαίων για την απονομή τίτλων σπουδών  εξαμήνων , που προβλέπεται από τον οργανισμό κάθε φορέα εκπαίδευσης και σε </w:t>
      </w:r>
      <w:proofErr w:type="spellStart"/>
      <w:r>
        <w:rPr>
          <w:rFonts w:cstheme="minorHAnsi"/>
        </w:rPr>
        <w:t>καμμια</w:t>
      </w:r>
      <w:proofErr w:type="spellEnd"/>
      <w:r>
        <w:rPr>
          <w:rFonts w:cstheme="minorHAnsi"/>
        </w:rPr>
        <w:t xml:space="preserve"> περίπτωση πέρα από τη συμπλήρωση του 24</w:t>
      </w:r>
      <w:r w:rsidRPr="00761F70">
        <w:rPr>
          <w:rFonts w:cstheme="minorHAnsi"/>
          <w:vertAlign w:val="superscript"/>
        </w:rPr>
        <w:t>ου</w:t>
      </w:r>
      <w:r>
        <w:rPr>
          <w:rFonts w:cstheme="minorHAnsi"/>
        </w:rPr>
        <w:t xml:space="preserve"> έτους της ηλικίας τους.</w:t>
      </w:r>
    </w:p>
    <w:p w:rsidR="001B3ACA" w:rsidRDefault="001B3ACA" w:rsidP="004800CC">
      <w:pPr>
        <w:rPr>
          <w:rFonts w:cstheme="minorHAnsi"/>
        </w:rPr>
      </w:pPr>
      <w:r>
        <w:rPr>
          <w:rFonts w:cstheme="minorHAnsi"/>
        </w:rPr>
        <w:t xml:space="preserve">    ® σε περίπτωση που συμπίπτει ο χρόνος της κανονικής φοίτησης με την στρατιωτική θητεία του τέκνου , η χορήγηση του επιδόματος δεν διακόπτεται.</w:t>
      </w:r>
    </w:p>
    <w:p w:rsidR="00761F70" w:rsidRDefault="001B3ACA" w:rsidP="004800CC">
      <w:pPr>
        <w:rPr>
          <w:rFonts w:cstheme="minorHAnsi"/>
        </w:rPr>
      </w:pPr>
      <w:r>
        <w:rPr>
          <w:rFonts w:cstheme="minorHAnsi"/>
        </w:rPr>
        <w:t xml:space="preserve">    </w:t>
      </w:r>
      <w:r w:rsidR="00761F70">
        <w:rPr>
          <w:rFonts w:cstheme="minorHAnsi"/>
        </w:rPr>
        <w:t>® στην περίπτωση αναπηρίας (σωματικής ή πνευματικής) για άσκηση βιοποριστικού επαγγέλματος , η οικογενειακή παροχή καταβάλλεται  επ’  αόριστον ,ή για όσο χρονικό διάστημα προβλέπεται  σύμφωνα με το πιστοποιητικό ΚΕΠΑ και εφόσον το τέκνο δεν εργάζεται.</w:t>
      </w:r>
      <w:r>
        <w:rPr>
          <w:rFonts w:cstheme="minorHAnsi"/>
        </w:rPr>
        <w:t xml:space="preserve"> </w:t>
      </w:r>
      <w:r w:rsidR="00761F70">
        <w:rPr>
          <w:rFonts w:cstheme="minorHAnsi"/>
        </w:rPr>
        <w:t xml:space="preserve">(χρειάζεται υπεύθυνη δήλωση του γονέα </w:t>
      </w:r>
      <w:r>
        <w:rPr>
          <w:rFonts w:cstheme="minorHAnsi"/>
        </w:rPr>
        <w:t>).</w:t>
      </w:r>
    </w:p>
    <w:p w:rsidR="001B3ACA" w:rsidRDefault="001B3ACA" w:rsidP="004800CC">
      <w:pPr>
        <w:rPr>
          <w:rFonts w:cstheme="minorHAnsi"/>
        </w:rPr>
      </w:pPr>
      <w:r>
        <w:rPr>
          <w:rFonts w:cstheme="minorHAnsi"/>
        </w:rPr>
        <w:t xml:space="preserve">    ®</w:t>
      </w:r>
      <w:r w:rsidR="008D3338">
        <w:rPr>
          <w:rFonts w:cstheme="minorHAnsi"/>
        </w:rPr>
        <w:t xml:space="preserve"> η οικογενειακή παροχή δεν χορηγείται σε υπάλληλο με τέκνα τα οποία έχουν ίδια εισοδήματα είτε από την άσκηση βιοποριστικού επαγγέλματος είτε από άλλη πηγή, υποβάλλον δική τους φορολογική δήλωση και το δηλωθέν εισόδημα υπερβαίνει το ύψος του αφορολόγητου ορίου, όπως  αυτό διαμορφώνεται κάθε φορά από τις διατάξεις της φορολογικής νομοθεσίας .Σε αυτή την περίπτωση </w:t>
      </w:r>
      <w:r w:rsidR="000E59AD">
        <w:rPr>
          <w:rFonts w:cstheme="minorHAnsi"/>
        </w:rPr>
        <w:t>η οικογενειακή παροχή παύει να καταβάλλεται για το οικονομικό έτος κατά το οποίο διαπιστώνεται η υπέρβαση του ως άνω ορίου.</w:t>
      </w:r>
    </w:p>
    <w:p w:rsidR="000E59AD" w:rsidRDefault="000E59AD" w:rsidP="004800CC">
      <w:pPr>
        <w:rPr>
          <w:rFonts w:cstheme="minorHAnsi"/>
        </w:rPr>
      </w:pPr>
    </w:p>
    <w:p w:rsidR="000E59AD" w:rsidRDefault="000E59AD" w:rsidP="004800CC">
      <w:pPr>
        <w:rPr>
          <w:rFonts w:cstheme="minorHAnsi"/>
        </w:rPr>
      </w:pPr>
      <w:r>
        <w:rPr>
          <w:rFonts w:cstheme="minorHAnsi"/>
          <w:b/>
        </w:rPr>
        <w:t>ΕΠΙΣΗΜΑΝΣΗ</w:t>
      </w:r>
      <w:r w:rsidRPr="000E59AD">
        <w:rPr>
          <w:rFonts w:cstheme="minorHAnsi"/>
          <w:b/>
        </w:rPr>
        <w:t>:</w:t>
      </w:r>
      <w:r>
        <w:rPr>
          <w:rFonts w:cstheme="minorHAnsi"/>
        </w:rPr>
        <w:t xml:space="preserve"> για τις </w:t>
      </w:r>
      <w:r w:rsidRPr="000E59AD">
        <w:rPr>
          <w:rFonts w:cstheme="minorHAnsi"/>
          <w:b/>
        </w:rPr>
        <w:t>ΒΕΒΑΙΩΣΕΙΣ ΣΠΟΥΔΩΝ που προέρχονται από την αλλοδαπή</w:t>
      </w:r>
      <w:r>
        <w:rPr>
          <w:rFonts w:cstheme="minorHAnsi"/>
        </w:rPr>
        <w:t xml:space="preserve">, θα πρέπει  α) να είναι </w:t>
      </w:r>
      <w:r w:rsidRPr="000E59AD">
        <w:rPr>
          <w:rFonts w:cstheme="minorHAnsi"/>
          <w:b/>
        </w:rPr>
        <w:t>επίσημα μεταφρασμένες</w:t>
      </w:r>
      <w:r>
        <w:rPr>
          <w:rFonts w:cstheme="minorHAnsi"/>
        </w:rPr>
        <w:t xml:space="preserve">  στην ελληνική γλώσσα και β) να είναι </w:t>
      </w:r>
      <w:r w:rsidRPr="000E59AD">
        <w:rPr>
          <w:rFonts w:cstheme="minorHAnsi"/>
          <w:b/>
        </w:rPr>
        <w:t>επικυρωμένες</w:t>
      </w:r>
      <w:r>
        <w:rPr>
          <w:rFonts w:cstheme="minorHAnsi"/>
        </w:rPr>
        <w:t xml:space="preserve"> ώστε να πιστοποιείται η γνησιότητα τους.</w:t>
      </w:r>
    </w:p>
    <w:p w:rsidR="000E59AD" w:rsidRDefault="000E59AD" w:rsidP="004800CC">
      <w:pPr>
        <w:rPr>
          <w:rFonts w:cstheme="minorHAnsi"/>
          <w:b/>
        </w:rPr>
      </w:pPr>
      <w:r>
        <w:rPr>
          <w:rFonts w:cstheme="minorHAnsi"/>
          <w:b/>
        </w:rPr>
        <w:lastRenderedPageBreak/>
        <w:t>α)</w:t>
      </w:r>
      <w:r w:rsidR="00282613">
        <w:rPr>
          <w:rFonts w:cstheme="minorHAnsi"/>
          <w:b/>
        </w:rPr>
        <w:t xml:space="preserve"> Έ</w:t>
      </w:r>
      <w:r>
        <w:rPr>
          <w:rFonts w:cstheme="minorHAnsi"/>
          <w:b/>
        </w:rPr>
        <w:t>γκυρη επίσημη μετάφραση</w:t>
      </w:r>
    </w:p>
    <w:p w:rsidR="000E59AD" w:rsidRDefault="000E59AD" w:rsidP="004800CC">
      <w:pPr>
        <w:rPr>
          <w:rFonts w:cstheme="minorHAnsi"/>
        </w:rPr>
      </w:pPr>
      <w:r>
        <w:rPr>
          <w:rFonts w:cstheme="minorHAnsi"/>
          <w:b/>
        </w:rPr>
        <w:t xml:space="preserve"> </w:t>
      </w:r>
      <w:r w:rsidR="00282613" w:rsidRPr="00282613">
        <w:rPr>
          <w:rFonts w:cstheme="minorHAnsi"/>
          <w:b/>
        </w:rPr>
        <w:t xml:space="preserve">  </w:t>
      </w:r>
      <w:r>
        <w:rPr>
          <w:rFonts w:cstheme="minorHAnsi"/>
          <w:b/>
        </w:rPr>
        <w:t xml:space="preserve"> </w:t>
      </w:r>
      <w:r>
        <w:rPr>
          <w:rFonts w:cstheme="minorHAnsi"/>
        </w:rPr>
        <w:t xml:space="preserve">Έγκυρη επίσημη μετάφραση υφίσταται μόνον όταν έχουμε </w:t>
      </w:r>
      <w:proofErr w:type="spellStart"/>
      <w:r>
        <w:rPr>
          <w:rFonts w:cstheme="minorHAnsi"/>
        </w:rPr>
        <w:t>συννημένο</w:t>
      </w:r>
      <w:proofErr w:type="spellEnd"/>
      <w:r>
        <w:rPr>
          <w:rFonts w:cstheme="minorHAnsi"/>
        </w:rPr>
        <w:t xml:space="preserve"> το αμετάφραστο με το μεταφρασμένο κείμενο, με ενδιάμεση επικύρωση (σφράγιση) , ώστε να αποτελούν ενιαίο σώμα. Δικαίωμα </w:t>
      </w:r>
      <w:r w:rsidR="00282613">
        <w:rPr>
          <w:rFonts w:cstheme="minorHAnsi"/>
        </w:rPr>
        <w:t xml:space="preserve">επικύρωσης μεταφράσεων στη χώρα μας έχουν </w:t>
      </w:r>
      <w:r w:rsidR="00282613" w:rsidRPr="00282613">
        <w:rPr>
          <w:rFonts w:cstheme="minorHAnsi"/>
        </w:rPr>
        <w:t xml:space="preserve">: </w:t>
      </w:r>
      <w:r w:rsidR="00282613">
        <w:rPr>
          <w:rFonts w:cstheme="minorHAnsi"/>
        </w:rPr>
        <w:t>οι Έλληνες δικηγόροι, οι Έλληνες συμβολαιογράφοι , οι πτυχιούχοι μεταφραστές του τμήματος Ξένων Γλωσσών , μετάφρασης και διερμηνείας του Ιονίου Πανεπιστημίου και η μεταφραστική υπηρεσία του ελληνικού υπουργείου εξωτερικών.</w:t>
      </w:r>
    </w:p>
    <w:p w:rsidR="00282613" w:rsidRPr="00AB19F2" w:rsidRDefault="00282613" w:rsidP="004800CC">
      <w:pPr>
        <w:rPr>
          <w:rFonts w:cstheme="minorHAnsi"/>
          <w:b/>
        </w:rPr>
      </w:pPr>
      <w:r w:rsidRPr="00282613">
        <w:rPr>
          <w:rFonts w:cstheme="minorHAnsi"/>
          <w:b/>
        </w:rPr>
        <w:t xml:space="preserve">β) Επικύρωση </w:t>
      </w:r>
    </w:p>
    <w:p w:rsidR="00282613" w:rsidRDefault="00282613" w:rsidP="004800CC">
      <w:pPr>
        <w:rPr>
          <w:rFonts w:cstheme="minorHAnsi"/>
        </w:rPr>
      </w:pPr>
      <w:r w:rsidRPr="00282613">
        <w:rPr>
          <w:rFonts w:cstheme="minorHAnsi"/>
          <w:b/>
        </w:rPr>
        <w:t xml:space="preserve">   </w:t>
      </w:r>
      <w:r>
        <w:rPr>
          <w:rFonts w:cstheme="minorHAnsi"/>
        </w:rPr>
        <w:t>Για να γίνει αποδεκτό ένα αλλοδαπό δημόσιο ή ιδιωτικό έγγραφο από ελληνικές δημόσιες υπηρεσίες</w:t>
      </w:r>
      <w:r w:rsidR="00A0402C">
        <w:rPr>
          <w:rFonts w:cstheme="minorHAnsi"/>
        </w:rPr>
        <w:t xml:space="preserve"> απαιτείται προηγουμένως η νόμιμη κατά περίπτωση επικύρωσή του. Η επικύρωση προηγείται της επίσημης μετάφρασής  του.</w:t>
      </w:r>
    </w:p>
    <w:p w:rsidR="00A0402C" w:rsidRDefault="00A0402C" w:rsidP="004800CC">
      <w:pPr>
        <w:rPr>
          <w:rFonts w:cstheme="minorHAnsi"/>
        </w:rPr>
      </w:pPr>
      <w:r>
        <w:rPr>
          <w:rFonts w:cstheme="minorHAnsi"/>
        </w:rPr>
        <w:t>Ειδικότερα</w:t>
      </w:r>
      <w:r w:rsidRPr="00AB19F2">
        <w:rPr>
          <w:rFonts w:cstheme="minorHAnsi"/>
        </w:rPr>
        <w:t xml:space="preserve">: </w:t>
      </w:r>
    </w:p>
    <w:p w:rsidR="007A41CD" w:rsidRDefault="00A0402C" w:rsidP="00A9282F">
      <w:pPr>
        <w:spacing w:before="240"/>
      </w:pPr>
      <w:r w:rsidRPr="003F75DF">
        <w:rPr>
          <w:rFonts w:cstheme="minorHAnsi"/>
          <w:b/>
        </w:rPr>
        <w:t>Αλλοδαπά έγγραφα</w:t>
      </w:r>
      <w:r w:rsidR="00AB19F2" w:rsidRPr="00AB19F2">
        <w:rPr>
          <w:rFonts w:cstheme="minorHAnsi"/>
          <w:b/>
        </w:rPr>
        <w:t xml:space="preserve"> </w:t>
      </w:r>
      <w:r w:rsidR="00AB19F2">
        <w:rPr>
          <w:rFonts w:cstheme="minorHAnsi"/>
          <w:b/>
        </w:rPr>
        <w:t>σύμφωνα με τον Ν.3712/2008 (ΦΕΚ 225</w:t>
      </w:r>
      <w:r w:rsidR="00AB19F2">
        <w:rPr>
          <w:rFonts w:cstheme="minorHAnsi"/>
          <w:b/>
          <w:vertAlign w:val="superscript"/>
        </w:rPr>
        <w:t xml:space="preserve"> </w:t>
      </w:r>
      <w:r w:rsidR="00AB19F2">
        <w:rPr>
          <w:rFonts w:cstheme="minorHAnsi"/>
          <w:b/>
        </w:rPr>
        <w:t xml:space="preserve">Α΄) </w:t>
      </w:r>
      <w:r w:rsidRPr="003F75DF">
        <w:rPr>
          <w:rFonts w:cstheme="minorHAnsi"/>
          <w:b/>
        </w:rPr>
        <w:t xml:space="preserve"> μεταφράζονται εφόσον φέρουν την σφραγίδα της Συμβάσεως Της Χάγης (</w:t>
      </w:r>
      <w:r w:rsidRPr="003F75DF">
        <w:rPr>
          <w:rFonts w:cstheme="minorHAnsi"/>
          <w:b/>
          <w:lang w:val="en-US"/>
        </w:rPr>
        <w:t>APOSTILLE</w:t>
      </w:r>
      <w:r w:rsidRPr="003F75DF">
        <w:rPr>
          <w:rFonts w:cstheme="minorHAnsi"/>
          <w:b/>
        </w:rPr>
        <w:t xml:space="preserve">) </w:t>
      </w:r>
      <w:r>
        <w:rPr>
          <w:rFonts w:cstheme="minorHAnsi"/>
        </w:rPr>
        <w:t xml:space="preserve">στην περίπτωση που προέρχονται από Αρχή χώρας συμβεβλημένη σε αυτήν , σε κάθε άλλη δε περίπτωση εφόσον φέρουν θεώρηση από την Ελληνική Προξενική </w:t>
      </w:r>
      <w:r w:rsidR="003F75DF">
        <w:rPr>
          <w:rFonts w:cstheme="minorHAnsi"/>
        </w:rPr>
        <w:t>της χώρας προελεύσεως του εγγράφου ή από την Προξενική Αρχή της χώρας αυτής στην Ελλάδα .</w:t>
      </w:r>
      <w:r w:rsidR="00A9282F">
        <w:t xml:space="preserve"> </w:t>
      </w:r>
    </w:p>
    <w:p w:rsidR="007A41CD" w:rsidRPr="007A41CD" w:rsidRDefault="007A41CD" w:rsidP="004800CC"/>
    <w:sectPr w:rsidR="007A41CD" w:rsidRPr="007A41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929DF"/>
    <w:multiLevelType w:val="hybridMultilevel"/>
    <w:tmpl w:val="F1ACE2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45"/>
    <w:rsid w:val="000835D3"/>
    <w:rsid w:val="000E59AD"/>
    <w:rsid w:val="001B3ACA"/>
    <w:rsid w:val="00282613"/>
    <w:rsid w:val="002938C7"/>
    <w:rsid w:val="003F75DF"/>
    <w:rsid w:val="00455BD4"/>
    <w:rsid w:val="004800CC"/>
    <w:rsid w:val="00754C06"/>
    <w:rsid w:val="00761F70"/>
    <w:rsid w:val="007A41CD"/>
    <w:rsid w:val="008D3338"/>
    <w:rsid w:val="009D5CDF"/>
    <w:rsid w:val="00A0402C"/>
    <w:rsid w:val="00A12DE1"/>
    <w:rsid w:val="00A330DE"/>
    <w:rsid w:val="00A9282F"/>
    <w:rsid w:val="00AB19F2"/>
    <w:rsid w:val="00BD694E"/>
    <w:rsid w:val="00BE13EF"/>
    <w:rsid w:val="00DE17E9"/>
    <w:rsid w:val="00E706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7378B-C546-4B09-904B-0DB4179A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unhideWhenUsed/>
    <w:qFormat/>
    <w:rsid w:val="00DE17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330DE"/>
    <w:rPr>
      <w:color w:val="0000FF" w:themeColor="hyperlink"/>
      <w:u w:val="single"/>
    </w:rPr>
  </w:style>
  <w:style w:type="paragraph" w:styleId="a3">
    <w:name w:val="List Paragraph"/>
    <w:basedOn w:val="a"/>
    <w:uiPriority w:val="34"/>
    <w:qFormat/>
    <w:rsid w:val="00A0402C"/>
    <w:pPr>
      <w:ind w:left="720"/>
      <w:contextualSpacing/>
    </w:pPr>
  </w:style>
  <w:style w:type="paragraph" w:styleId="a4">
    <w:name w:val="Balloon Text"/>
    <w:basedOn w:val="a"/>
    <w:link w:val="Char"/>
    <w:uiPriority w:val="99"/>
    <w:semiHidden/>
    <w:unhideWhenUsed/>
    <w:rsid w:val="00BD694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D694E"/>
    <w:rPr>
      <w:rFonts w:ascii="Tahoma" w:hAnsi="Tahoma" w:cs="Tahoma"/>
      <w:sz w:val="16"/>
      <w:szCs w:val="16"/>
    </w:rPr>
  </w:style>
  <w:style w:type="character" w:customStyle="1" w:styleId="2Char">
    <w:name w:val="Επικεφαλίδα 2 Char"/>
    <w:basedOn w:val="a0"/>
    <w:link w:val="2"/>
    <w:uiPriority w:val="9"/>
    <w:rsid w:val="00DE17E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2825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 Kos</cp:lastModifiedBy>
  <cp:revision>2</cp:revision>
  <cp:lastPrinted>2018-10-04T09:05:00Z</cp:lastPrinted>
  <dcterms:created xsi:type="dcterms:W3CDTF">2021-10-04T11:11:00Z</dcterms:created>
  <dcterms:modified xsi:type="dcterms:W3CDTF">2021-10-04T11:11:00Z</dcterms:modified>
</cp:coreProperties>
</file>